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874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                     Утверждаю:</w:t>
      </w:r>
    </w:p>
    <w:p w:rsidR="00000000" w:rsidRDefault="00412874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профкома МБОУ «СШ № 38»                                 Директор МБОУ «СШ № 38»</w:t>
      </w:r>
    </w:p>
    <w:p w:rsidR="00000000" w:rsidRDefault="00412874">
      <w:pPr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Н.С. Калинова                              </w:t>
      </w:r>
      <w:r>
        <w:rPr>
          <w:rFonts w:ascii="Times New Roman" w:hAnsi="Times New Roman"/>
        </w:rPr>
        <w:t xml:space="preserve">                                 ____________ О.Ю. Кокорина </w:t>
      </w:r>
    </w:p>
    <w:p w:rsidR="00000000" w:rsidRDefault="00412874">
      <w:pPr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21 » декабря 2015 год                                                    « 21 » декабря  2015 год </w:t>
      </w:r>
    </w:p>
    <w:p w:rsidR="00000000" w:rsidRDefault="00412874">
      <w:pPr>
        <w:tabs>
          <w:tab w:val="left" w:pos="5775"/>
        </w:tabs>
        <w:spacing w:after="0" w:line="2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12874">
      <w:pPr>
        <w:tabs>
          <w:tab w:val="left" w:pos="5775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1287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1287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СОВЕТЕ ПРОФИЛАКТИКИ </w:t>
      </w:r>
    </w:p>
    <w:p w:rsidR="00000000" w:rsidRDefault="0041287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БЕЗНАДЗОРНОСТИ И ПРАВОНАРУШЕНИЙ СРЕДИ ОБУЧАЮЩИХСЯ </w:t>
      </w:r>
    </w:p>
    <w:p w:rsidR="00000000" w:rsidRDefault="0041287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МБОУ </w:t>
      </w:r>
      <w:r>
        <w:rPr>
          <w:rFonts w:ascii="Times New Roman" w:hAnsi="Times New Roman" w:cs="Times New Roman"/>
          <w:b/>
          <w:bCs/>
          <w:sz w:val="26"/>
          <w:szCs w:val="26"/>
        </w:rPr>
        <w:t>«СШ № 38»</w:t>
      </w:r>
    </w:p>
    <w:p w:rsidR="00000000" w:rsidRDefault="00412874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12874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00000" w:rsidRDefault="00412874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является документом, регулирующим деятельность Совета профилактики безнадзорности и правонарушений среди обучающихся (далее – Совет) МБ(А)ОУ «Средняя общеобразовательная школа №___ ». </w:t>
      </w:r>
    </w:p>
    <w:p w:rsidR="00000000" w:rsidRDefault="00412874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Положение р</w:t>
      </w:r>
      <w:r>
        <w:rPr>
          <w:rFonts w:ascii="Times New Roman" w:hAnsi="Times New Roman" w:cs="Times New Roman"/>
          <w:sz w:val="26"/>
          <w:szCs w:val="26"/>
        </w:rPr>
        <w:t>азработано в соответствии с:</w:t>
      </w:r>
    </w:p>
    <w:p w:rsidR="00000000" w:rsidRDefault="0041287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«Об основах системы профилактики безнадзорности и правонарушений несовершеннолетних» от 24.06.1999 г. №120 – ФЗ; </w:t>
      </w:r>
    </w:p>
    <w:p w:rsidR="00000000" w:rsidRDefault="0041287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«Об образовании в Российской Фе</w:t>
      </w:r>
      <w:r>
        <w:rPr>
          <w:rFonts w:ascii="Times New Roman" w:hAnsi="Times New Roman" w:cs="Times New Roman"/>
          <w:sz w:val="26"/>
          <w:szCs w:val="26"/>
        </w:rPr>
        <w:t>дерации» от 29.12.2012 г. № 273-ФЗ;</w:t>
      </w:r>
    </w:p>
    <w:p w:rsidR="00000000" w:rsidRDefault="0041287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Красноярского края «О системе профилактики безнадзорности и правонарушений несовершеннолетних» от 31.10.2002 г. № 4-608;</w:t>
      </w:r>
    </w:p>
    <w:p w:rsidR="00000000" w:rsidRDefault="0041287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Уставом образовательного учреждения.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Совет – это коллегиальный орган, целью которого я</w:t>
      </w:r>
      <w:r>
        <w:rPr>
          <w:rFonts w:ascii="Times New Roman" w:hAnsi="Times New Roman" w:cs="Times New Roman"/>
          <w:sz w:val="26"/>
          <w:szCs w:val="26"/>
        </w:rPr>
        <w:t>вляется планирование, организация и контроль за осуществлением мероприятий по профилактике социально опасных явлений (безнадзорность, правонарушения, жестокое обращение с детьми, антиобщественные действия, употребление психоактивных веществ и табакокурение</w:t>
      </w:r>
      <w:r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Состав Совета утверждается приказом директора образовательного учреждения на учебный год. В его состав входят: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образовательного учреждения;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образовательного учреждения по учебно-воспитательной работе;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</w:t>
      </w:r>
      <w:r>
        <w:rPr>
          <w:rFonts w:ascii="Times New Roman" w:hAnsi="Times New Roman" w:cs="Times New Roman"/>
          <w:sz w:val="26"/>
          <w:szCs w:val="26"/>
        </w:rPr>
        <w:t>ль директора образовательного учреждения по воспитательной работе;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социальный педагог; 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 психолог;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классные руководители, учителя-предметники;</w:t>
      </w:r>
    </w:p>
    <w:p w:rsidR="00000000" w:rsidRDefault="00412874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учреждений системы профилактики безнадзорности и правонарушений несовершеннолетних (инспектор</w:t>
      </w:r>
      <w:r>
        <w:rPr>
          <w:rFonts w:ascii="Times New Roman" w:hAnsi="Times New Roman" w:cs="Times New Roman"/>
          <w:sz w:val="26"/>
          <w:szCs w:val="26"/>
        </w:rPr>
        <w:t xml:space="preserve"> ОДН Отдела МВД России по                    г. Норильску, социальный педагог МБОУ ДОД «Центр внешкольной работы                      г. Норильска» и др.), представители родительской общественности участвуют в работе Совета по согласованию.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Общее руко</w:t>
      </w:r>
      <w:r>
        <w:rPr>
          <w:rFonts w:ascii="Times New Roman" w:hAnsi="Times New Roman" w:cs="Times New Roman"/>
          <w:sz w:val="26"/>
          <w:szCs w:val="26"/>
        </w:rPr>
        <w:t>водство деятельностью Совета осуществляет председатель, а в его отсутствие заместитель. Секретарь Совета назначается директором образовательного учреждения.</w:t>
      </w:r>
    </w:p>
    <w:p w:rsidR="00000000" w:rsidRDefault="004128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Принципы, цели и задачи деятельности Совета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Деятельность Совета основывается на принципах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41287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законности, демократизма и гуманного обращения с несовершеннолетними и их семьями;</w:t>
      </w:r>
    </w:p>
    <w:p w:rsidR="00000000" w:rsidRDefault="0041287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индивидуального подхода к несовершеннолетним и их семьям;</w:t>
      </w:r>
    </w:p>
    <w:p w:rsidR="00000000" w:rsidRDefault="0041287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соблюдения конфиденциальности полученной информации;</w:t>
      </w:r>
    </w:p>
    <w:p w:rsidR="00000000" w:rsidRDefault="00412874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ответственности должностных лиц и граждан за нар</w:t>
      </w:r>
      <w:r>
        <w:rPr>
          <w:rFonts w:ascii="Times New Roman" w:hAnsi="Times New Roman" w:cs="Times New Roman"/>
          <w:sz w:val="26"/>
          <w:szCs w:val="26"/>
        </w:rPr>
        <w:t>ушение прав и законных интересов несовершеннолетних.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Основными задачами деятельности Совета являются:</w:t>
      </w:r>
    </w:p>
    <w:p w:rsidR="00000000" w:rsidRDefault="0041287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среди несовершеннолетних;</w:t>
      </w:r>
    </w:p>
    <w:p w:rsidR="00000000" w:rsidRDefault="0041287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результативности работы по профилактике безнадзорности, правонаруше</w:t>
      </w:r>
      <w:r>
        <w:rPr>
          <w:rFonts w:ascii="Times New Roman" w:hAnsi="Times New Roman" w:cs="Times New Roman"/>
          <w:sz w:val="26"/>
          <w:szCs w:val="26"/>
        </w:rPr>
        <w:t>ний, антиобщественных действий, жестокого обращения с детьми, употребления психоактивных веществ и табакокурения в образовательном учреждении, а также индивидуальной профилактической работы с учащимися и семьями, состоящими на различных видах учета;</w:t>
      </w:r>
    </w:p>
    <w:p w:rsidR="00000000" w:rsidRDefault="0041287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</w:t>
      </w:r>
      <w:r>
        <w:rPr>
          <w:rFonts w:ascii="Times New Roman" w:hAnsi="Times New Roman" w:cs="Times New Roman"/>
          <w:sz w:val="26"/>
          <w:szCs w:val="26"/>
        </w:rPr>
        <w:t>ие консультативной, профилактической, информационно-просветительской помощи участникам образовательного процесса;</w:t>
      </w:r>
    </w:p>
    <w:p w:rsidR="00000000" w:rsidRDefault="0041287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механизма взаимодействия образовательного учреждения с органами и учреждениями системы профилактики г. Норильска.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 Организаци</w:t>
      </w:r>
      <w:r>
        <w:rPr>
          <w:rFonts w:ascii="Times New Roman" w:hAnsi="Times New Roman" w:cs="Times New Roman"/>
          <w:b/>
          <w:bCs/>
          <w:sz w:val="26"/>
          <w:szCs w:val="26"/>
        </w:rPr>
        <w:t>я деятельности Совета</w:t>
      </w:r>
    </w:p>
    <w:p w:rsidR="00000000" w:rsidRDefault="00412874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заседает не реже одного раза в месяц. Внеочередное заседание Совета может быть созвано в экстренном случае.</w:t>
      </w:r>
    </w:p>
    <w:p w:rsidR="00000000" w:rsidRDefault="00412874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Совета планируется на текущий учебный год. План работы утверждается директором образовательного учреждения.</w:t>
      </w:r>
    </w:p>
    <w:p w:rsidR="00000000" w:rsidRDefault="00412874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персональных дел учащихся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 или ее продлением) обязательно присутствие родителе</w:t>
      </w:r>
      <w:r>
        <w:rPr>
          <w:rFonts w:ascii="Times New Roman" w:hAnsi="Times New Roman" w:cs="Times New Roman"/>
          <w:sz w:val="26"/>
          <w:szCs w:val="26"/>
        </w:rPr>
        <w:t xml:space="preserve">й (законных представителей) учащихся, классных руководителей, педагогов-наставников. </w:t>
      </w:r>
    </w:p>
    <w:p w:rsidR="00000000" w:rsidRDefault="00412874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Родителей (законных представителей) информируют о постановке (снятии) на внутришкольный учет учащихся образовательного учреждения, о результатах проводимой работы.</w:t>
      </w:r>
    </w:p>
    <w:p w:rsidR="00000000" w:rsidRDefault="00412874">
      <w:pPr>
        <w:pStyle w:val="a7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</w:t>
      </w:r>
      <w:r>
        <w:rPr>
          <w:rFonts w:ascii="Times New Roman" w:hAnsi="Times New Roman" w:cs="Times New Roman"/>
          <w:sz w:val="26"/>
          <w:szCs w:val="26"/>
        </w:rPr>
        <w:t>ния Совета протоколируются секретарем Совета.</w:t>
      </w: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Содержание деятельности Совета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тематических вопросов, характеризующих организацию профилактической работы в образовательном учреждении, определение ее результативности.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дел учащихся, совершивших общественно - опасные деяния, правонарушения, нарушителей дисциплины, Устава образовательного учреждения.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персональных дел семей, находящихся на разных стадиях семейного неблагополучия.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постановки (снят</w:t>
      </w:r>
      <w:r>
        <w:rPr>
          <w:rFonts w:ascii="Times New Roman" w:hAnsi="Times New Roman" w:cs="Times New Roman"/>
          <w:sz w:val="26"/>
          <w:szCs w:val="26"/>
        </w:rPr>
        <w:t>ия) учащихся на внутришкольный учет.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постановки (снятия) семей, находящихся на ранней стадии неблагополучия, на внутришкольный учет.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Определение программ (планов) индивидуальной профилактической работы с учащимися, состоящими на внутришкольно</w:t>
      </w:r>
      <w:r>
        <w:rPr>
          <w:rFonts w:ascii="Times New Roman" w:hAnsi="Times New Roman" w:cs="Times New Roman"/>
          <w:sz w:val="26"/>
          <w:szCs w:val="26"/>
        </w:rPr>
        <w:t>м учете, и представление их на утверждение на заседании Совета.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мероприятий индивидуальной профилактической работы с учащимися, состоящими на учете в ОДН Отдела МВД России по г. Норильску и (или) комиссии по делам несовершеннолетних и защите их</w:t>
      </w:r>
      <w:r>
        <w:rPr>
          <w:rFonts w:ascii="Times New Roman" w:hAnsi="Times New Roman" w:cs="Times New Roman"/>
          <w:sz w:val="26"/>
          <w:szCs w:val="26"/>
        </w:rPr>
        <w:t xml:space="preserve"> прав Администрации                г. Норильска, и представление их на утверждение на заседании Совета для дальнейшего направления в указанные в п. 4.7. Положения о Совете органы и учреждения системы профилактики г. Норильска с целью включения в программы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индивидуальной профилактической работы. 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программ (планов) индивидуальной профилактической работы с семьями, находящимися на ранней стадии неблагополучия, и представление их на утверждение на заседании Совета.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мероприятий индивидуал</w:t>
      </w:r>
      <w:r>
        <w:rPr>
          <w:rFonts w:ascii="Times New Roman" w:hAnsi="Times New Roman" w:cs="Times New Roman"/>
          <w:sz w:val="26"/>
          <w:szCs w:val="26"/>
        </w:rPr>
        <w:t>ьной профилактической работы с семьями, состоящими на учете в МБОУ ДОД «Центр внешкольной работы                       г. Норильска» (средняя стадия неблагополучия) или комиссии по делам несовершеннолетних и защите их прав Администрации г. Норильска (социа</w:t>
      </w:r>
      <w:r>
        <w:rPr>
          <w:rFonts w:ascii="Times New Roman" w:hAnsi="Times New Roman" w:cs="Times New Roman"/>
          <w:sz w:val="26"/>
          <w:szCs w:val="26"/>
        </w:rPr>
        <w:t>льно опасное положение), и представление их на утверждение на заседании Совета для дальнейшего направления в указанные в п. 4.9. Положения о Совете органы и учреждения системы профилактики г. Норильска с целью включения в программы индивидуальной профилакт</w:t>
      </w:r>
      <w:r>
        <w:rPr>
          <w:rFonts w:ascii="Times New Roman" w:hAnsi="Times New Roman" w:cs="Times New Roman"/>
          <w:sz w:val="26"/>
          <w:szCs w:val="26"/>
        </w:rPr>
        <w:t xml:space="preserve">ической работы. 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педагогов-наставников из числа педагогов образовательного учреждения, педагогов дополнительного образования учреждений дополнительного образования и т.д. за несовершеннолетними, состоящими на различных видах учета, с целью проф</w:t>
      </w:r>
      <w:r>
        <w:rPr>
          <w:rFonts w:ascii="Times New Roman" w:hAnsi="Times New Roman" w:cs="Times New Roman"/>
          <w:sz w:val="26"/>
          <w:szCs w:val="26"/>
        </w:rPr>
        <w:t xml:space="preserve">илактики и коррекции отклоняющегося поведения детей и подростков, оказания помощи семье в воспитании несовершеннолетних. 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Заслушивание на заседаниях Совета отчетов педагогов-наставников и лиц, ответственных за проведение индивидуальной профилактической раб</w:t>
      </w:r>
      <w:r>
        <w:rPr>
          <w:rFonts w:ascii="Times New Roman" w:hAnsi="Times New Roman" w:cs="Times New Roman"/>
          <w:sz w:val="26"/>
          <w:szCs w:val="26"/>
        </w:rPr>
        <w:t>оты с учащимися и семьями, состоящими на различных видах учета, о состоянии и результатах данной деятельности.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промежуточного контроля за реализацией мероприятий планов (программ) индивидуальной профилактической работы с учащимися и семьями, </w:t>
      </w:r>
      <w:r>
        <w:rPr>
          <w:rFonts w:ascii="Times New Roman" w:hAnsi="Times New Roman" w:cs="Times New Roman"/>
          <w:sz w:val="26"/>
          <w:szCs w:val="26"/>
        </w:rPr>
        <w:t xml:space="preserve">состоящими на различных видах учета, полным завершением данной работы или ее продлением для учащихся, состоящих на внутришкольном учете, и семей на ранней стадии неблагополучия. 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контроля социальной адаптации учащихся, состоящих на различных </w:t>
      </w:r>
      <w:r>
        <w:rPr>
          <w:rFonts w:ascii="Times New Roman" w:hAnsi="Times New Roman" w:cs="Times New Roman"/>
          <w:sz w:val="26"/>
          <w:szCs w:val="26"/>
        </w:rPr>
        <w:t>видах профилактического учета.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контроля деятельности по вовлечению детей и подростков, состоящих на различных видах учета, во внеурочную и досуговую деятельность.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решения о направлении ходатайства в ОДН Отдела МВД России по г. Нориль</w:t>
      </w:r>
      <w:r>
        <w:rPr>
          <w:rFonts w:ascii="Times New Roman" w:hAnsi="Times New Roman" w:cs="Times New Roman"/>
          <w:sz w:val="26"/>
          <w:szCs w:val="26"/>
        </w:rPr>
        <w:t>ску о снятии учащихся с профилактического учета в связи с исправлением.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консультативной, профилактической, информационно-просветительской помощи и поддержки родителям (законным представителям) по вопросам воспитания и обучения детей.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контроля социально-психолого-педагогического сопровождения семей, состоящих на различных видах учета.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Принятие решения о направлении информации по привлечению родителей к установленной законодательством Российской Федерации ответственности за ненадлежащее</w:t>
      </w:r>
      <w:r>
        <w:rPr>
          <w:rFonts w:ascii="Times New Roman" w:hAnsi="Times New Roman" w:cs="Times New Roman"/>
          <w:sz w:val="26"/>
          <w:szCs w:val="26"/>
        </w:rPr>
        <w:t xml:space="preserve"> исполнение родительских обязанностей по содержанию, воспитанию и обучению своих несовершеннолетних детей.</w:t>
      </w:r>
    </w:p>
    <w:p w:rsidR="00000000" w:rsidRDefault="00412874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консультационной помощи педагогам в проведении воспитательной, коррекционно-профилактической работы, индивидуальных бесед с учащимися и их р</w:t>
      </w:r>
      <w:r>
        <w:rPr>
          <w:rFonts w:ascii="Times New Roman" w:hAnsi="Times New Roman" w:cs="Times New Roman"/>
          <w:sz w:val="26"/>
          <w:szCs w:val="26"/>
        </w:rPr>
        <w:t>одителями.</w:t>
      </w: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412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74" w:rsidRDefault="00412874">
      <w:pPr>
        <w:spacing w:after="0" w:line="240" w:lineRule="auto"/>
        <w:rPr>
          <w:rFonts w:ascii="Times New Roman" w:hAnsi="Times New Roman" w:cs="Times New Roman"/>
        </w:rPr>
      </w:pPr>
    </w:p>
    <w:sectPr w:rsidR="0041287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31D4"/>
    <w:rsid w:val="001531D4"/>
    <w:rsid w:val="0041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Cambria" w:hAnsi="Cambria" w:cs="Cambria"/>
      <w:b/>
      <w:bCs/>
      <w:color w:val="4F81BD"/>
    </w:rPr>
  </w:style>
  <w:style w:type="character" w:customStyle="1" w:styleId="a3">
    <w:name w:val="Текст Знак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Company>Norilsk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Lyudmila</dc:creator>
  <cp:keywords/>
  <cp:lastModifiedBy>Admin</cp:lastModifiedBy>
  <cp:revision>2</cp:revision>
  <cp:lastPrinted>2015-12-09T08:49:00Z</cp:lastPrinted>
  <dcterms:created xsi:type="dcterms:W3CDTF">2016-09-06T06:16:00Z</dcterms:created>
  <dcterms:modified xsi:type="dcterms:W3CDTF">2016-09-06T06:16:00Z</dcterms:modified>
</cp:coreProperties>
</file>