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0C" w:rsidRPr="00B6531E" w:rsidRDefault="00466B0C" w:rsidP="00443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1E">
        <w:rPr>
          <w:rFonts w:ascii="Times New Roman" w:hAnsi="Times New Roman" w:cs="Times New Roman"/>
          <w:b/>
          <w:sz w:val="28"/>
          <w:szCs w:val="28"/>
        </w:rPr>
        <w:t>Формирование метапредметных результатов</w:t>
      </w:r>
    </w:p>
    <w:p w:rsidR="0043618D" w:rsidRDefault="0043618D">
      <w:r w:rsidRPr="0043618D">
        <w:rPr>
          <w:rFonts w:asciiTheme="majorHAnsi" w:eastAsia="+mn-ea" w:hAnsiTheme="majorHAnsi" w:cs="+mn-cs"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5343525" cy="1914525"/>
            <wp:effectExtent l="0" t="0" r="0" b="0"/>
            <wp:wrapTight wrapText="bothSides">
              <wp:wrapPolygon edited="0">
                <wp:start x="6853" y="0"/>
                <wp:lineTo x="6853" y="3439"/>
                <wp:lineTo x="6237" y="4513"/>
                <wp:lineTo x="5159" y="6878"/>
                <wp:lineTo x="3157" y="8167"/>
                <wp:lineTo x="3157" y="13540"/>
                <wp:lineTo x="3388" y="13755"/>
                <wp:lineTo x="10550" y="13755"/>
                <wp:lineTo x="4389" y="14400"/>
                <wp:lineTo x="231" y="15690"/>
                <wp:lineTo x="231" y="21493"/>
                <wp:lineTo x="21407" y="21493"/>
                <wp:lineTo x="21484" y="15690"/>
                <wp:lineTo x="17249" y="14400"/>
                <wp:lineTo x="11012" y="13755"/>
                <wp:lineTo x="18019" y="13755"/>
                <wp:lineTo x="18558" y="13540"/>
                <wp:lineTo x="18558" y="8382"/>
                <wp:lineTo x="18250" y="7737"/>
                <wp:lineTo x="16402" y="6878"/>
                <wp:lineTo x="14708" y="3439"/>
                <wp:lineTo x="14708" y="0"/>
                <wp:lineTo x="6853" y="0"/>
              </wp:wrapPolygon>
            </wp:wrapTight>
            <wp:docPr id="18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43618D" w:rsidRPr="0043618D" w:rsidRDefault="0043618D" w:rsidP="0043618D"/>
    <w:p w:rsidR="0043618D" w:rsidRPr="0043618D" w:rsidRDefault="0043618D" w:rsidP="0043618D"/>
    <w:p w:rsidR="0043618D" w:rsidRPr="0043618D" w:rsidRDefault="0043618D" w:rsidP="0043618D"/>
    <w:p w:rsidR="0043618D" w:rsidRPr="0043618D" w:rsidRDefault="0043618D" w:rsidP="0043618D"/>
    <w:p w:rsidR="0043618D" w:rsidRPr="0043618D" w:rsidRDefault="0043618D" w:rsidP="0043618D"/>
    <w:p w:rsidR="0043618D" w:rsidRPr="0043618D" w:rsidRDefault="0043618D" w:rsidP="0043618D"/>
    <w:p w:rsidR="0043618D" w:rsidRPr="0043618D" w:rsidRDefault="00CC3DEF" w:rsidP="0043618D">
      <w:r>
        <w:rPr>
          <w:noProof/>
          <w:lang w:eastAsia="ru-RU"/>
        </w:rPr>
        <w:drawing>
          <wp:inline distT="0" distB="0" distL="0" distR="0">
            <wp:extent cx="5940425" cy="5450881"/>
            <wp:effectExtent l="171450" t="190500" r="193675" b="187960"/>
            <wp:docPr id="8347" name="Рисунок 6" descr="E:\Проекты\Печать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" name="Рисунок 6" descr="E:\Проекты\Печать\img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0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DF51F8" w:rsidRPr="00466B0C" w:rsidRDefault="00DF51F8" w:rsidP="00DF51F8">
      <w:pPr>
        <w:pStyle w:val="Default"/>
      </w:pPr>
      <w:r w:rsidRPr="00466B0C">
        <w:rPr>
          <w:b/>
          <w:bCs/>
        </w:rPr>
        <w:t xml:space="preserve">«Мета» – означает «стоящее за» </w:t>
      </w:r>
      <w:r w:rsidRPr="00466B0C">
        <w:rPr>
          <w:i/>
          <w:iCs/>
        </w:rPr>
        <w:t xml:space="preserve">«На практике часто очень сложно провести четкую грань между метапредметным и межпредметным подходами. «Мета» - «над», «всеобщее», «интегрирующее», а «Меж» - «близко к тому и к другому», «в смеси с чем-то» </w:t>
      </w:r>
    </w:p>
    <w:p w:rsidR="00DF51F8" w:rsidRPr="00466B0C" w:rsidRDefault="00DF51F8" w:rsidP="00DF51F8">
      <w:pPr>
        <w:pStyle w:val="Default"/>
      </w:pPr>
    </w:p>
    <w:p w:rsidR="00DF51F8" w:rsidRPr="00466B0C" w:rsidRDefault="00DF51F8" w:rsidP="00DF51F8">
      <w:pPr>
        <w:pStyle w:val="Default"/>
      </w:pPr>
      <w:r w:rsidRPr="00466B0C">
        <w:t xml:space="preserve">Что может быть метапредметным? </w:t>
      </w:r>
    </w:p>
    <w:p w:rsidR="00DF51F8" w:rsidRPr="00466B0C" w:rsidRDefault="00DF51F8" w:rsidP="00DF51F8">
      <w:pPr>
        <w:pStyle w:val="Default"/>
      </w:pPr>
      <w:r w:rsidRPr="00466B0C">
        <w:rPr>
          <w:i/>
          <w:iCs/>
        </w:rPr>
        <w:t xml:space="preserve">связи; средства обучения;формы обучения; результаты обучения; умения; урок; </w:t>
      </w:r>
    </w:p>
    <w:p w:rsidR="0043618D" w:rsidRPr="00466B0C" w:rsidRDefault="00DF51F8" w:rsidP="00DF51F8">
      <w:pPr>
        <w:pStyle w:val="Default"/>
        <w:rPr>
          <w:i/>
          <w:iCs/>
        </w:rPr>
      </w:pPr>
      <w:r w:rsidRPr="00466B0C">
        <w:rPr>
          <w:i/>
          <w:iCs/>
        </w:rPr>
        <w:t xml:space="preserve">занятие; задание; задача; </w:t>
      </w:r>
      <w:r w:rsidR="00B91D3E" w:rsidRPr="00466B0C">
        <w:rPr>
          <w:i/>
          <w:iCs/>
        </w:rPr>
        <w:t>категория, технологи</w:t>
      </w:r>
      <w:r w:rsidR="00880309" w:rsidRPr="00466B0C">
        <w:rPr>
          <w:i/>
          <w:iCs/>
        </w:rPr>
        <w:t>я</w:t>
      </w:r>
      <w:r w:rsidR="00B91D3E" w:rsidRPr="00466B0C">
        <w:rPr>
          <w:i/>
          <w:iCs/>
        </w:rPr>
        <w:t>.</w:t>
      </w:r>
    </w:p>
    <w:p w:rsidR="00B91D3E" w:rsidRPr="00466B0C" w:rsidRDefault="00B91D3E" w:rsidP="00DF51F8">
      <w:pPr>
        <w:pStyle w:val="Default"/>
        <w:rPr>
          <w:i/>
          <w:iCs/>
        </w:rPr>
      </w:pPr>
    </w:p>
    <w:p w:rsidR="0016394C" w:rsidRDefault="0016394C" w:rsidP="00DF51F8">
      <w:pPr>
        <w:pStyle w:val="Default"/>
        <w:rPr>
          <w:i/>
          <w:iCs/>
          <w:sz w:val="23"/>
          <w:szCs w:val="23"/>
        </w:rPr>
      </w:pPr>
    </w:p>
    <w:p w:rsidR="0016394C" w:rsidRDefault="0016394C" w:rsidP="00DF51F8">
      <w:pPr>
        <w:pStyle w:val="Default"/>
        <w:rPr>
          <w:i/>
          <w:iCs/>
          <w:sz w:val="23"/>
          <w:szCs w:val="23"/>
        </w:rPr>
      </w:pPr>
    </w:p>
    <w:p w:rsidR="00B6531E" w:rsidRDefault="00B6531E" w:rsidP="00DF51F8">
      <w:pPr>
        <w:pStyle w:val="Default"/>
        <w:rPr>
          <w:i/>
          <w:iCs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2220"/>
        <w:gridCol w:w="3486"/>
        <w:gridCol w:w="4206"/>
      </w:tblGrid>
      <w:tr w:rsidR="00B91D3E" w:rsidRPr="00EB02C5" w:rsidTr="00B91D3E">
        <w:tc>
          <w:tcPr>
            <w:tcW w:w="2220" w:type="dxa"/>
            <w:vAlign w:val="center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80309">
              <w:rPr>
                <w:b/>
                <w:bCs/>
                <w:kern w:val="24"/>
                <w:sz w:val="22"/>
                <w:szCs w:val="22"/>
              </w:rPr>
              <w:lastRenderedPageBreak/>
              <w:t>Требования к уроку</w:t>
            </w:r>
          </w:p>
        </w:tc>
        <w:tc>
          <w:tcPr>
            <w:tcW w:w="3486" w:type="dxa"/>
            <w:vAlign w:val="center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80309">
              <w:rPr>
                <w:b/>
                <w:bCs/>
                <w:kern w:val="24"/>
                <w:sz w:val="22"/>
                <w:szCs w:val="22"/>
              </w:rPr>
              <w:t>Традиционный урок</w:t>
            </w:r>
          </w:p>
        </w:tc>
        <w:tc>
          <w:tcPr>
            <w:tcW w:w="4206" w:type="dxa"/>
            <w:vAlign w:val="center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80309">
              <w:rPr>
                <w:b/>
                <w:bCs/>
                <w:kern w:val="24"/>
                <w:sz w:val="22"/>
                <w:szCs w:val="22"/>
              </w:rPr>
              <w:t>Урок современного типа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Объявление темы урока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Учитель сообщает обучающимся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Формулируют сами обучающиеся (учитель подводит обучающихся к осознанию темы)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Сообщение целей и задач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Учитель формулирует и сообщает обучающимся, чему должны научиться, определив границы знания и незнания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Формулируют сами обучающиеся (учитель подводит обучающихся к осознанию целей и задач)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Планирование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Учитель сообщает обучающимся, какую работу они должны выполнить, чтобы достичь цели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Планирование обучающимися способов достижения намеченной цели (учитель помогает, советует)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Практическая деятельность обучающихся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Под руководством учителя обучающиеся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Обучающиеся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Осуществление контроля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 xml:space="preserve">Учитель осуществляет контроль за выполнением обучающимися практической работы 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Обучающиеся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Осуществление коррекции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Учитель в ходе выполнения и по итогам выполненной работы обучающимися осуществляет коррекцию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Обучающиеся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Оценивание обучающихся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Учитель осуществляет оценивание работы обучающихся на уроке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Обучающиеся дают оценку деятельности по её результатам (самооценка, оценивание результатов деятельности товарищей) учитель консультирует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Итог урока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Учитель выясняет у обучающихся, что они запомнили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Проводится рефлексия</w:t>
            </w:r>
          </w:p>
        </w:tc>
      </w:tr>
      <w:tr w:rsidR="00B91D3E" w:rsidRPr="00EB02C5" w:rsidTr="00B91D3E">
        <w:tc>
          <w:tcPr>
            <w:tcW w:w="2220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b/>
                <w:bCs/>
                <w:i/>
                <w:iCs/>
                <w:kern w:val="24"/>
                <w:sz w:val="22"/>
                <w:szCs w:val="22"/>
              </w:rPr>
              <w:t>Домашнее задание</w:t>
            </w:r>
          </w:p>
        </w:tc>
        <w:tc>
          <w:tcPr>
            <w:tcW w:w="348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206" w:type="dxa"/>
          </w:tcPr>
          <w:p w:rsidR="00B91D3E" w:rsidRPr="00880309" w:rsidRDefault="00B91D3E" w:rsidP="0011645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0309">
              <w:rPr>
                <w:kern w:val="24"/>
                <w:sz w:val="22"/>
                <w:szCs w:val="22"/>
              </w:rPr>
              <w:t>Обучающиеся могут выбирать задание из предложенных учителем с учётом индивидуальных возможностей</w:t>
            </w:r>
          </w:p>
        </w:tc>
      </w:tr>
    </w:tbl>
    <w:p w:rsidR="00880309" w:rsidRPr="00880309" w:rsidRDefault="00880309" w:rsidP="0088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учителя по формированию и развитию универсальных учебных действий.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Любые действия должны быть осмысленными. Это относится прежде всего к тому, кто требует действия от других.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внутренней мотивации – это движение вверх.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Задачи, которые мы ставим перед ребёнком, должны быть не только понятны, но и внутренне приятны ему, т.е. они должны быть значимы для него. 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чего-то добиться, цель должен знать каждый участник урока.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Минимум репродукции и максимум творчества и сотворчества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центре внимания урока – дети.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Помогать ребёнку учиться легко, обретая уверенность в своих силах и способностях.</w:t>
      </w:r>
    </w:p>
    <w:p w:rsidR="00880309" w:rsidRPr="00880309" w:rsidRDefault="00880309" w:rsidP="0088030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атмосферу успеха, не скупиться на поощрения и похвалу. </w:t>
      </w:r>
    </w:p>
    <w:p w:rsidR="00880309" w:rsidRPr="00880309" w:rsidRDefault="00880309" w:rsidP="0088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09" w:rsidRPr="00880309" w:rsidRDefault="00880309" w:rsidP="008803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Продуктивные задания – главное средство достижения результата образования</w:t>
      </w:r>
    </w:p>
    <w:tbl>
      <w:tblPr>
        <w:tblStyle w:val="aa"/>
        <w:tblW w:w="10491" w:type="dxa"/>
        <w:tblInd w:w="-431" w:type="dxa"/>
        <w:tblLook w:val="04A0"/>
      </w:tblPr>
      <w:tblGrid>
        <w:gridCol w:w="4367"/>
        <w:gridCol w:w="6124"/>
      </w:tblGrid>
      <w:tr w:rsidR="00880309" w:rsidRPr="00880309" w:rsidTr="00880309">
        <w:tc>
          <w:tcPr>
            <w:tcW w:w="4367" w:type="dxa"/>
          </w:tcPr>
          <w:p w:rsidR="00880309" w:rsidRPr="00880309" w:rsidRDefault="00880309" w:rsidP="0011645D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</w:pPr>
            <w:r w:rsidRPr="00880309">
              <w:rPr>
                <w:b/>
                <w:bCs/>
                <w:kern w:val="24"/>
              </w:rPr>
              <w:t>Традиционные задания</w:t>
            </w:r>
          </w:p>
        </w:tc>
        <w:tc>
          <w:tcPr>
            <w:tcW w:w="6124" w:type="dxa"/>
          </w:tcPr>
          <w:p w:rsidR="00880309" w:rsidRPr="00880309" w:rsidRDefault="00880309" w:rsidP="0011645D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</w:pPr>
            <w:r w:rsidRPr="00880309">
              <w:rPr>
                <w:b/>
                <w:bCs/>
                <w:kern w:val="24"/>
              </w:rPr>
              <w:t xml:space="preserve">Обновленные задания   </w:t>
            </w:r>
            <w:r>
              <w:rPr>
                <w:b/>
                <w:bCs/>
                <w:kern w:val="24"/>
              </w:rPr>
              <w:t>с метапредметным содержанием</w:t>
            </w:r>
          </w:p>
        </w:tc>
      </w:tr>
      <w:tr w:rsidR="0044333B" w:rsidRPr="00880309" w:rsidTr="00880309">
        <w:trPr>
          <w:trHeight w:val="1123"/>
        </w:trPr>
        <w:tc>
          <w:tcPr>
            <w:tcW w:w="4367" w:type="dxa"/>
          </w:tcPr>
          <w:p w:rsidR="0044333B" w:rsidRPr="00880309" w:rsidRDefault="0044333B" w:rsidP="0011645D">
            <w:pPr>
              <w:pStyle w:val="a9"/>
              <w:rPr>
                <w:kern w:val="24"/>
              </w:rPr>
            </w:pPr>
            <w:r w:rsidRPr="00880309">
              <w:rPr>
                <w:kern w:val="24"/>
              </w:rPr>
              <w:t xml:space="preserve">Назови прогрессивные силы, участвовавшие в Великой Отечественной войне. </w:t>
            </w:r>
          </w:p>
        </w:tc>
        <w:tc>
          <w:tcPr>
            <w:tcW w:w="6124" w:type="dxa"/>
          </w:tcPr>
          <w:p w:rsidR="0044333B" w:rsidRPr="0044333B" w:rsidRDefault="0044333B" w:rsidP="003A1311">
            <w:pPr>
              <w:pStyle w:val="a9"/>
              <w:rPr>
                <w:kern w:val="24"/>
              </w:rPr>
            </w:pPr>
            <w:r w:rsidRPr="0044333B">
              <w:rPr>
                <w:kern w:val="24"/>
              </w:rPr>
              <w:t xml:space="preserve">Представь, что ты оказался на месте своего предка – участника ВОВ. За какие действия своих соратников ты бы испытывал угрызения совести, а за какие - гордился? Свое мнение объясни. </w:t>
            </w:r>
          </w:p>
        </w:tc>
      </w:tr>
      <w:tr w:rsidR="0044333B" w:rsidRPr="00880309" w:rsidTr="00880309">
        <w:tc>
          <w:tcPr>
            <w:tcW w:w="4367" w:type="dxa"/>
          </w:tcPr>
          <w:p w:rsidR="0044333B" w:rsidRPr="00880309" w:rsidRDefault="0044333B" w:rsidP="0011645D">
            <w:pPr>
              <w:pStyle w:val="a9"/>
              <w:spacing w:before="0" w:beforeAutospacing="0" w:after="0" w:afterAutospacing="0" w:line="276" w:lineRule="auto"/>
              <w:textAlignment w:val="baseline"/>
            </w:pPr>
            <w:r w:rsidRPr="00880309">
              <w:rPr>
                <w:kern w:val="24"/>
              </w:rPr>
              <w:t>Перечислите отличия растений от животных.</w:t>
            </w:r>
          </w:p>
        </w:tc>
        <w:tc>
          <w:tcPr>
            <w:tcW w:w="6124" w:type="dxa"/>
          </w:tcPr>
          <w:p w:rsidR="0044333B" w:rsidRPr="0044333B" w:rsidRDefault="0044333B" w:rsidP="003A1311">
            <w:pPr>
              <w:pStyle w:val="a9"/>
              <w:spacing w:before="0" w:beforeAutospacing="0" w:after="0" w:afterAutospacing="0" w:line="276" w:lineRule="auto"/>
              <w:textAlignment w:val="baseline"/>
            </w:pPr>
            <w:r w:rsidRPr="0044333B">
              <w:rPr>
                <w:kern w:val="24"/>
              </w:rPr>
              <w:t>Лягушонок прыгал и кричал: «Я зеленый – значит, я растение!» Что ему ответил умный утенок Кряк?</w:t>
            </w:r>
            <w:r w:rsidRPr="0044333B">
              <w:rPr>
                <w:rFonts w:eastAsia="Calibri"/>
                <w:kern w:val="24"/>
              </w:rPr>
              <w:t xml:space="preserve"> </w:t>
            </w:r>
          </w:p>
        </w:tc>
      </w:tr>
      <w:tr w:rsidR="0044333B" w:rsidRPr="00880309" w:rsidTr="00880309">
        <w:tc>
          <w:tcPr>
            <w:tcW w:w="4367" w:type="dxa"/>
          </w:tcPr>
          <w:p w:rsidR="0044333B" w:rsidRPr="00880309" w:rsidRDefault="0044333B" w:rsidP="0011645D">
            <w:pPr>
              <w:pStyle w:val="a9"/>
              <w:spacing w:before="0" w:beforeAutospacing="0" w:after="0" w:afterAutospacing="0" w:line="276" w:lineRule="auto"/>
              <w:textAlignment w:val="baseline"/>
            </w:pPr>
            <w:r w:rsidRPr="00880309">
              <w:rPr>
                <w:kern w:val="24"/>
              </w:rPr>
              <w:t>Перечислите имена существительные, которые относятся к 1-му, 2-му и 3-му склонению.</w:t>
            </w:r>
          </w:p>
        </w:tc>
        <w:tc>
          <w:tcPr>
            <w:tcW w:w="6124" w:type="dxa"/>
          </w:tcPr>
          <w:p w:rsidR="0044333B" w:rsidRPr="0044333B" w:rsidRDefault="0044333B" w:rsidP="003A1311">
            <w:pPr>
              <w:pStyle w:val="a9"/>
              <w:spacing w:before="0" w:beforeAutospacing="0" w:after="0" w:afterAutospacing="0" w:line="276" w:lineRule="auto"/>
              <w:textAlignment w:val="baseline"/>
            </w:pPr>
            <w:r w:rsidRPr="0044333B">
              <w:rPr>
                <w:kern w:val="24"/>
              </w:rPr>
              <w:t>Что нужно сделать, чтобы определить, к какому склонению относится имя существительное?</w:t>
            </w:r>
            <w:r w:rsidRPr="0044333B">
              <w:rPr>
                <w:rFonts w:eastAsia="Calibri"/>
                <w:kern w:val="24"/>
              </w:rPr>
              <w:t xml:space="preserve"> </w:t>
            </w:r>
          </w:p>
        </w:tc>
      </w:tr>
      <w:tr w:rsidR="0044333B" w:rsidRPr="00880309" w:rsidTr="00880309">
        <w:tc>
          <w:tcPr>
            <w:tcW w:w="4367" w:type="dxa"/>
          </w:tcPr>
          <w:p w:rsidR="0044333B" w:rsidRPr="00880309" w:rsidRDefault="0044333B" w:rsidP="0011645D">
            <w:pPr>
              <w:pStyle w:val="a9"/>
              <w:spacing w:before="0" w:beforeAutospacing="0" w:after="0" w:afterAutospacing="0" w:line="276" w:lineRule="auto"/>
              <w:textAlignment w:val="baseline"/>
            </w:pPr>
            <w:r w:rsidRPr="00880309">
              <w:rPr>
                <w:kern w:val="24"/>
              </w:rPr>
              <w:t>Определите площадь прямоугольника.</w:t>
            </w:r>
          </w:p>
        </w:tc>
        <w:tc>
          <w:tcPr>
            <w:tcW w:w="6124" w:type="dxa"/>
          </w:tcPr>
          <w:p w:rsidR="0044333B" w:rsidRPr="0044333B" w:rsidRDefault="0044333B" w:rsidP="003A1311">
            <w:pPr>
              <w:pStyle w:val="a9"/>
              <w:spacing w:before="0" w:beforeAutospacing="0" w:after="0" w:afterAutospacing="0" w:line="276" w:lineRule="auto"/>
              <w:textAlignment w:val="baseline"/>
            </w:pPr>
            <w:r w:rsidRPr="0044333B">
              <w:rPr>
                <w:kern w:val="24"/>
              </w:rPr>
              <w:t>Дан план комнаты и размеры ковров. Определите, какой из предложенных ковров полностью закроет пол.</w:t>
            </w:r>
            <w:r w:rsidRPr="0044333B">
              <w:rPr>
                <w:rFonts w:eastAsia="Calibri"/>
                <w:kern w:val="24"/>
              </w:rPr>
              <w:t xml:space="preserve"> </w:t>
            </w:r>
          </w:p>
        </w:tc>
      </w:tr>
    </w:tbl>
    <w:p w:rsidR="00B6531E" w:rsidRDefault="00B6531E" w:rsidP="009E2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309" w:rsidRPr="009E2D8A" w:rsidRDefault="009E2D8A" w:rsidP="009E2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8A">
        <w:rPr>
          <w:rFonts w:ascii="Times New Roman" w:hAnsi="Times New Roman" w:cs="Times New Roman"/>
          <w:b/>
          <w:sz w:val="28"/>
          <w:szCs w:val="28"/>
        </w:rPr>
        <w:t>Работа с текстом – метапредметное умение</w:t>
      </w:r>
    </w:p>
    <w:p w:rsidR="006A54EC" w:rsidRPr="009E2D8A" w:rsidRDefault="006A54EC" w:rsidP="009E2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D8A">
        <w:rPr>
          <w:rFonts w:ascii="Times New Roman" w:hAnsi="Times New Roman" w:cs="Times New Roman"/>
          <w:sz w:val="24"/>
          <w:szCs w:val="24"/>
        </w:rPr>
        <w:t>Сердце человека</w:t>
      </w:r>
    </w:p>
    <w:p w:rsidR="006A54EC" w:rsidRPr="006A54EC" w:rsidRDefault="008C365B" w:rsidP="006A5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EC85E"/>
          <w:lang w:eastAsia="ru-RU"/>
        </w:rPr>
      </w:pPr>
      <w:hyperlink r:id="rId12" w:history="1">
        <w:r w:rsidR="00F96F95" w:rsidRPr="006A54EC">
          <w:rPr>
            <w:rFonts w:ascii="Times New Roman" w:hAnsi="Times New Roman" w:cs="Times New Roman"/>
            <w:lang w:eastAsia="ru-RU"/>
          </w:rPr>
          <w:t>Сердце</w:t>
        </w:r>
      </w:hyperlink>
      <w:hyperlink r:id="rId13" w:history="1">
        <w:r w:rsidR="00F96F95" w:rsidRPr="006A54EC">
          <w:rPr>
            <w:rFonts w:ascii="Times New Roman" w:hAnsi="Times New Roman" w:cs="Times New Roman"/>
            <w:lang w:eastAsia="ru-RU"/>
          </w:rPr>
          <w:t>человека</w:t>
        </w:r>
      </w:hyperlink>
      <w:r w:rsidR="006A54EC" w:rsidRPr="006A54EC">
        <w:rPr>
          <w:rFonts w:ascii="Times New Roman" w:hAnsi="Times New Roman" w:cs="Times New Roman"/>
          <w:lang w:eastAsia="ru-RU"/>
        </w:rPr>
        <w:t xml:space="preserve"> — это конусообразный полый </w:t>
      </w:r>
      <w:hyperlink r:id="rId14" w:history="1">
        <w:r w:rsidR="00F96F95" w:rsidRPr="006A54EC">
          <w:rPr>
            <w:rFonts w:ascii="Times New Roman" w:hAnsi="Times New Roman" w:cs="Times New Roman"/>
            <w:lang w:eastAsia="ru-RU"/>
          </w:rPr>
          <w:t>мышечно</w:t>
        </w:r>
      </w:hyperlink>
      <w:r w:rsidR="006A54EC" w:rsidRPr="006A54EC">
        <w:rPr>
          <w:rFonts w:ascii="Times New Roman" w:hAnsi="Times New Roman" w:cs="Times New Roman"/>
          <w:lang w:eastAsia="ru-RU"/>
        </w:rPr>
        <w:t>-</w:t>
      </w:r>
      <w:hyperlink r:id="rId15" w:history="1">
        <w:r w:rsidR="00F96F95" w:rsidRPr="006A54EC">
          <w:rPr>
            <w:rFonts w:ascii="Times New Roman" w:hAnsi="Times New Roman" w:cs="Times New Roman"/>
            <w:lang w:eastAsia="ru-RU"/>
          </w:rPr>
          <w:t>фиброзный</w:t>
        </w:r>
      </w:hyperlink>
      <w:r w:rsidR="006A54EC" w:rsidRPr="006A54EC">
        <w:rPr>
          <w:rFonts w:ascii="Times New Roman" w:hAnsi="Times New Roman" w:cs="Times New Roman"/>
          <w:lang w:eastAsia="ru-RU"/>
        </w:rPr>
        <w:t xml:space="preserve"> орган кровеносной системы. Располагается в грудной клетке. Обеспечивает ток </w:t>
      </w:r>
      <w:hyperlink r:id="rId16" w:history="1">
        <w:r w:rsidR="00F96F95" w:rsidRPr="006A54EC">
          <w:rPr>
            <w:rFonts w:ascii="Times New Roman" w:hAnsi="Times New Roman" w:cs="Times New Roman"/>
            <w:lang w:eastAsia="ru-RU"/>
          </w:rPr>
          <w:t>крови</w:t>
        </w:r>
      </w:hyperlink>
      <w:r w:rsidR="006A54EC" w:rsidRPr="006A54EC">
        <w:rPr>
          <w:rFonts w:ascii="Times New Roman" w:hAnsi="Times New Roman" w:cs="Times New Roman"/>
          <w:lang w:eastAsia="ru-RU"/>
        </w:rPr>
        <w:t xml:space="preserve"> по </w:t>
      </w:r>
      <w:hyperlink r:id="rId17" w:history="1">
        <w:r w:rsidR="00F96F95" w:rsidRPr="006A54EC">
          <w:rPr>
            <w:rFonts w:ascii="Times New Roman" w:hAnsi="Times New Roman" w:cs="Times New Roman"/>
            <w:lang w:eastAsia="ru-RU"/>
          </w:rPr>
          <w:t>кровеносным сосудам</w:t>
        </w:r>
      </w:hyperlink>
      <w:r w:rsidR="006A54EC" w:rsidRPr="006A54EC">
        <w:rPr>
          <w:rFonts w:ascii="Times New Roman" w:hAnsi="Times New Roman" w:cs="Times New Roman"/>
          <w:lang w:eastAsia="ru-RU"/>
        </w:rPr>
        <w:t>. Работа сердца описывается механическими явлениями (всасывание и выталкивание). Обладает автоматизмом.</w:t>
      </w:r>
    </w:p>
    <w:p w:rsidR="006A54EC" w:rsidRDefault="006A54EC" w:rsidP="006A54E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A54EC">
        <w:rPr>
          <w:rFonts w:ascii="Times New Roman" w:hAnsi="Times New Roman" w:cs="Times New Roman"/>
          <w:lang w:eastAsia="ru-RU"/>
        </w:rPr>
        <w:t xml:space="preserve">Форма определяется возрастом, полом, телосложением, здоровьем, другими факторами. В упрощенных моделях описывается сферой, эллипсоидами, фигурами пересечения эллиптического параболоида и трехосного эллипсоида. Мера вытянутости (фактор) формы есть отношение наибольших продольного и поперечного линейных размеров сердца. При гиперстеническом типе телосложения отношение близко к единице и астеническом — порядка 1,5. </w:t>
      </w:r>
    </w:p>
    <w:p w:rsidR="006A54EC" w:rsidRPr="006A54EC" w:rsidRDefault="006A54EC" w:rsidP="006A5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EC85E"/>
          <w:lang w:eastAsia="ru-RU"/>
        </w:rPr>
      </w:pPr>
      <w:r w:rsidRPr="006A54EC">
        <w:rPr>
          <w:rFonts w:ascii="Times New Roman" w:hAnsi="Times New Roman" w:cs="Times New Roman"/>
          <w:lang w:eastAsia="ru-RU"/>
        </w:rPr>
        <w:t>Масса сердца — приблизительно 220-300 г. Выполняя насосные функции в системе кровообращения, сердце постоянно нагнетает кровь в артерии. Простые расчеты показывают, что в течение 70 лет сердце обычного человека выполняет более 2,5 млрд ударов и перекачивает 250 млн литров крови.</w:t>
      </w:r>
    </w:p>
    <w:p w:rsidR="00880309" w:rsidRPr="0016394C" w:rsidRDefault="0016394C" w:rsidP="006A5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4C">
        <w:rPr>
          <w:rFonts w:ascii="Times New Roman" w:hAnsi="Times New Roman" w:cs="Times New Roman"/>
          <w:b/>
          <w:sz w:val="24"/>
          <w:szCs w:val="24"/>
        </w:rPr>
        <w:t>Этапы работы с текстом</w:t>
      </w:r>
    </w:p>
    <w:tbl>
      <w:tblPr>
        <w:tblStyle w:val="aa"/>
        <w:tblW w:w="0" w:type="auto"/>
        <w:tblLook w:val="04A0"/>
      </w:tblPr>
      <w:tblGrid>
        <w:gridCol w:w="2122"/>
        <w:gridCol w:w="7790"/>
      </w:tblGrid>
      <w:tr w:rsidR="0016394C" w:rsidTr="00846C12">
        <w:tc>
          <w:tcPr>
            <w:tcW w:w="2122" w:type="dxa"/>
          </w:tcPr>
          <w:p w:rsidR="0016394C" w:rsidRPr="00846C12" w:rsidRDefault="0016394C" w:rsidP="006A54EC">
            <w:p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Восприятие текста</w:t>
            </w:r>
          </w:p>
        </w:tc>
        <w:tc>
          <w:tcPr>
            <w:tcW w:w="7790" w:type="dxa"/>
          </w:tcPr>
          <w:p w:rsidR="008C365B" w:rsidRPr="00846C12" w:rsidRDefault="00F96F95" w:rsidP="0016394C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Правильное и выразительное чтение</w:t>
            </w:r>
          </w:p>
          <w:p w:rsidR="008C365B" w:rsidRPr="00846C12" w:rsidRDefault="00F96F95" w:rsidP="0016394C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Анализ знаковой системы (шрифт, цвет, пунктуация, маркировка, употребление цифр)</w:t>
            </w:r>
          </w:p>
          <w:p w:rsidR="0016394C" w:rsidRPr="00846C12" w:rsidRDefault="00F96F95" w:rsidP="0016394C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Наличие или отсутствие иллюстраций</w:t>
            </w:r>
          </w:p>
        </w:tc>
      </w:tr>
      <w:tr w:rsidR="0016394C" w:rsidTr="00846C12">
        <w:tc>
          <w:tcPr>
            <w:tcW w:w="2122" w:type="dxa"/>
          </w:tcPr>
          <w:p w:rsidR="0016394C" w:rsidRPr="00846C12" w:rsidRDefault="0016394C" w:rsidP="006A54EC">
            <w:p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Анализ текста</w:t>
            </w:r>
          </w:p>
        </w:tc>
        <w:tc>
          <w:tcPr>
            <w:tcW w:w="7790" w:type="dxa"/>
          </w:tcPr>
          <w:p w:rsidR="008C365B" w:rsidRPr="00846C12" w:rsidRDefault="00F96F95" w:rsidP="0016394C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О чем текст?</w:t>
            </w:r>
          </w:p>
          <w:p w:rsidR="008C365B" w:rsidRPr="00846C12" w:rsidRDefault="00F96F95" w:rsidP="0016394C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Найдите ключевые слова описания сердца</w:t>
            </w:r>
          </w:p>
          <w:p w:rsidR="008C365B" w:rsidRPr="00846C12" w:rsidRDefault="00F96F95" w:rsidP="0016394C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Выпишите термины, представьте их в виде графика, рисунка, схемы, кластера</w:t>
            </w:r>
          </w:p>
          <w:p w:rsidR="008C365B" w:rsidRPr="00846C12" w:rsidRDefault="00F96F95" w:rsidP="0016394C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Сколько в тексте абзацев? Почему?</w:t>
            </w:r>
          </w:p>
          <w:p w:rsidR="008C365B" w:rsidRPr="00846C12" w:rsidRDefault="00F96F95" w:rsidP="0016394C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Напишите план текста (в любой форме)</w:t>
            </w:r>
          </w:p>
          <w:p w:rsidR="0016394C" w:rsidRPr="00846C12" w:rsidRDefault="00F96F95" w:rsidP="0016394C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Попробуйте составить синквейн к тексту</w:t>
            </w:r>
          </w:p>
        </w:tc>
      </w:tr>
      <w:tr w:rsidR="0016394C" w:rsidTr="00846C12">
        <w:tc>
          <w:tcPr>
            <w:tcW w:w="2122" w:type="dxa"/>
          </w:tcPr>
          <w:p w:rsidR="0016394C" w:rsidRPr="00846C12" w:rsidRDefault="0016394C" w:rsidP="006A54EC">
            <w:p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Воспроизведение текста</w:t>
            </w:r>
          </w:p>
        </w:tc>
        <w:tc>
          <w:tcPr>
            <w:tcW w:w="7790" w:type="dxa"/>
          </w:tcPr>
          <w:p w:rsidR="008C365B" w:rsidRPr="00846C12" w:rsidRDefault="00F96F95" w:rsidP="0016394C">
            <w:pPr>
              <w:numPr>
                <w:ilvl w:val="0"/>
                <w:numId w:val="6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По приготовленным материалам воспроизведите текст в любой форме</w:t>
            </w:r>
          </w:p>
          <w:p w:rsidR="008C365B" w:rsidRPr="00846C12" w:rsidRDefault="00F96F95" w:rsidP="0016394C">
            <w:pPr>
              <w:numPr>
                <w:ilvl w:val="0"/>
                <w:numId w:val="6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После воспроизведения обязательно – рецензия или самоанализ</w:t>
            </w:r>
          </w:p>
          <w:p w:rsidR="008C365B" w:rsidRPr="00846C12" w:rsidRDefault="00F96F95" w:rsidP="0016394C">
            <w:pPr>
              <w:numPr>
                <w:ilvl w:val="0"/>
                <w:numId w:val="6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Проанализируйте соответствие рабочих материалов и воспроизведения</w:t>
            </w:r>
          </w:p>
          <w:p w:rsidR="0016394C" w:rsidRPr="00846C12" w:rsidRDefault="0016394C" w:rsidP="006A54E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16394C" w:rsidTr="00846C12">
        <w:tc>
          <w:tcPr>
            <w:tcW w:w="2122" w:type="dxa"/>
          </w:tcPr>
          <w:p w:rsidR="0016394C" w:rsidRPr="00846C12" w:rsidRDefault="0016394C" w:rsidP="006A54EC">
            <w:p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Создание своего текста</w:t>
            </w:r>
          </w:p>
        </w:tc>
        <w:tc>
          <w:tcPr>
            <w:tcW w:w="7790" w:type="dxa"/>
          </w:tcPr>
          <w:p w:rsidR="008C365B" w:rsidRPr="00846C12" w:rsidRDefault="00F96F95" w:rsidP="0016394C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На основе данного текста напишите рассуждение «Почему нужно беречь сердце?»</w:t>
            </w:r>
          </w:p>
          <w:p w:rsidR="008C365B" w:rsidRPr="00846C12" w:rsidRDefault="00F96F95" w:rsidP="0016394C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Создайте Презентацию о сердце</w:t>
            </w:r>
          </w:p>
          <w:p w:rsidR="0016394C" w:rsidRPr="00846C12" w:rsidRDefault="00F96F95" w:rsidP="0016394C">
            <w:pPr>
              <w:numPr>
                <w:ilvl w:val="0"/>
                <w:numId w:val="7"/>
              </w:numPr>
              <w:jc w:val="both"/>
              <w:rPr>
                <w:rFonts w:cs="Times New Roman"/>
                <w:sz w:val="22"/>
              </w:rPr>
            </w:pPr>
            <w:r w:rsidRPr="00846C12">
              <w:rPr>
                <w:rFonts w:cs="Times New Roman"/>
                <w:sz w:val="22"/>
              </w:rPr>
              <w:t>Расскажите о сердце в другом стиле</w:t>
            </w:r>
          </w:p>
        </w:tc>
      </w:tr>
    </w:tbl>
    <w:p w:rsidR="0016394C" w:rsidRPr="00466B0C" w:rsidRDefault="00466B0C" w:rsidP="00466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0C">
        <w:rPr>
          <w:rFonts w:ascii="Times New Roman" w:hAnsi="Times New Roman" w:cs="Times New Roman"/>
          <w:b/>
          <w:sz w:val="24"/>
          <w:szCs w:val="24"/>
        </w:rPr>
        <w:t>Как составить синквейн?</w:t>
      </w:r>
    </w:p>
    <w:tbl>
      <w:tblPr>
        <w:tblStyle w:val="aa"/>
        <w:tblW w:w="10773" w:type="dxa"/>
        <w:tblInd w:w="-572" w:type="dxa"/>
        <w:tblLayout w:type="fixed"/>
        <w:tblLook w:val="04A0"/>
      </w:tblPr>
      <w:tblGrid>
        <w:gridCol w:w="851"/>
        <w:gridCol w:w="850"/>
        <w:gridCol w:w="2552"/>
        <w:gridCol w:w="3118"/>
        <w:gridCol w:w="3402"/>
      </w:tblGrid>
      <w:tr w:rsidR="00846C12" w:rsidTr="00846C12">
        <w:tc>
          <w:tcPr>
            <w:tcW w:w="851" w:type="dxa"/>
          </w:tcPr>
          <w:p w:rsidR="00DD42B4" w:rsidRDefault="00DD42B4" w:rsidP="006A54EC">
            <w:pPr>
              <w:jc w:val="both"/>
              <w:rPr>
                <w:rFonts w:cs="Times New Roman"/>
                <w:sz w:val="18"/>
                <w:szCs w:val="18"/>
              </w:rPr>
            </w:pPr>
            <w:r w:rsidRPr="00846C12">
              <w:rPr>
                <w:rFonts w:cs="Times New Roman"/>
                <w:sz w:val="18"/>
                <w:szCs w:val="18"/>
              </w:rPr>
              <w:t>Номер строки</w:t>
            </w:r>
          </w:p>
          <w:p w:rsidR="00846C12" w:rsidRPr="00846C12" w:rsidRDefault="00846C12" w:rsidP="006A54E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42B4" w:rsidRPr="00846C12" w:rsidRDefault="00DD42B4" w:rsidP="006A54EC">
            <w:pPr>
              <w:jc w:val="both"/>
              <w:rPr>
                <w:rFonts w:cs="Times New Roman"/>
                <w:sz w:val="20"/>
                <w:szCs w:val="20"/>
              </w:rPr>
            </w:pPr>
            <w:r w:rsidRPr="00846C12">
              <w:rPr>
                <w:rFonts w:cs="Times New Roman"/>
                <w:sz w:val="20"/>
                <w:szCs w:val="20"/>
              </w:rPr>
              <w:t>Число слов в строке</w:t>
            </w:r>
          </w:p>
        </w:tc>
        <w:tc>
          <w:tcPr>
            <w:tcW w:w="2552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строки</w:t>
            </w:r>
          </w:p>
        </w:tc>
        <w:tc>
          <w:tcPr>
            <w:tcW w:w="3118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Части речи</w:t>
            </w:r>
          </w:p>
        </w:tc>
        <w:tc>
          <w:tcPr>
            <w:tcW w:w="3402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Примеры</w:t>
            </w:r>
          </w:p>
        </w:tc>
        <w:bookmarkStart w:id="0" w:name="_GoBack"/>
        <w:bookmarkEnd w:id="0"/>
      </w:tr>
      <w:tr w:rsidR="00846C12" w:rsidTr="00846C12">
        <w:tc>
          <w:tcPr>
            <w:tcW w:w="851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DD42B4" w:rsidRPr="00846C12" w:rsidRDefault="00846C12" w:rsidP="00846C12">
            <w:pPr>
              <w:jc w:val="center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1-2</w:t>
            </w:r>
          </w:p>
        </w:tc>
        <w:tc>
          <w:tcPr>
            <w:tcW w:w="2552" w:type="dxa"/>
          </w:tcPr>
          <w:p w:rsidR="00DD42B4" w:rsidRPr="00846C12" w:rsidRDefault="00846C12" w:rsidP="006A54EC">
            <w:pPr>
              <w:jc w:val="both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Тема синквейна</w:t>
            </w:r>
          </w:p>
        </w:tc>
        <w:tc>
          <w:tcPr>
            <w:tcW w:w="3118" w:type="dxa"/>
          </w:tcPr>
          <w:p w:rsidR="00DD42B4" w:rsidRDefault="00846C12" w:rsidP="006A54EC">
            <w:pPr>
              <w:jc w:val="both"/>
              <w:rPr>
                <w:rFonts w:cs="Times New Roman"/>
                <w:szCs w:val="24"/>
              </w:rPr>
            </w:pPr>
            <w:r w:rsidRPr="00206505">
              <w:rPr>
                <w:rFonts w:ascii="Open Sans" w:eastAsia="Times New Roman" w:hAnsi="Open Sans" w:cs="Times New Roman"/>
                <w:color w:val="000000"/>
                <w:szCs w:val="24"/>
                <w:lang w:eastAsia="ru-RU"/>
              </w:rPr>
              <w:t>существительное или местоимение</w:t>
            </w:r>
            <w:r>
              <w:rPr>
                <w:rFonts w:ascii="Open Sans" w:eastAsia="Times New Roman" w:hAnsi="Open Sans" w:cs="Times New Roman"/>
                <w:color w:val="000000"/>
                <w:szCs w:val="24"/>
                <w:lang w:eastAsia="ru-RU"/>
              </w:rPr>
              <w:t>, может сопровождаться прилагательным</w:t>
            </w:r>
          </w:p>
        </w:tc>
        <w:tc>
          <w:tcPr>
            <w:tcW w:w="3402" w:type="dxa"/>
          </w:tcPr>
          <w:p w:rsidR="00DD42B4" w:rsidRDefault="00DD42B4" w:rsidP="00846C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СЕРДЦЕ</w:t>
            </w:r>
          </w:p>
        </w:tc>
      </w:tr>
      <w:tr w:rsidR="00846C12" w:rsidTr="00846C12">
        <w:tc>
          <w:tcPr>
            <w:tcW w:w="851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DD42B4" w:rsidRPr="00846C12" w:rsidRDefault="00846C12" w:rsidP="00846C12">
            <w:pPr>
              <w:jc w:val="center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552" w:type="dxa"/>
          </w:tcPr>
          <w:p w:rsidR="00DD42B4" w:rsidRPr="00846C12" w:rsidRDefault="00846C12" w:rsidP="006A54EC">
            <w:pPr>
              <w:jc w:val="both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Признаки</w:t>
            </w:r>
          </w:p>
        </w:tc>
        <w:tc>
          <w:tcPr>
            <w:tcW w:w="3118" w:type="dxa"/>
          </w:tcPr>
          <w:p w:rsidR="00DD42B4" w:rsidRDefault="00846C12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Прилагательное или причастие, которые описывают свойства темы</w:t>
            </w:r>
          </w:p>
        </w:tc>
        <w:tc>
          <w:tcPr>
            <w:tcW w:w="3402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46C12" w:rsidTr="00846C12">
        <w:tc>
          <w:tcPr>
            <w:tcW w:w="851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DD42B4" w:rsidRPr="00846C12" w:rsidRDefault="00846C12" w:rsidP="00846C12">
            <w:pPr>
              <w:jc w:val="center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552" w:type="dxa"/>
          </w:tcPr>
          <w:p w:rsidR="00DD42B4" w:rsidRPr="00846C12" w:rsidRDefault="00846C12" w:rsidP="006A54EC">
            <w:pPr>
              <w:jc w:val="both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Действия</w:t>
            </w:r>
          </w:p>
          <w:p w:rsidR="00846C12" w:rsidRDefault="00846C12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Что делает? Какое влияние оказывает? Как меняет окружающий мир?</w:t>
            </w:r>
          </w:p>
        </w:tc>
        <w:tc>
          <w:tcPr>
            <w:tcW w:w="3118" w:type="dxa"/>
          </w:tcPr>
          <w:p w:rsidR="00846C12" w:rsidRPr="00206505" w:rsidRDefault="008C365B" w:rsidP="00846C12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Cs w:val="24"/>
                <w:lang w:eastAsia="ru-RU"/>
              </w:rPr>
            </w:pPr>
            <w:hyperlink r:id="rId18" w:tgtFrame="_blank" w:history="1">
              <w:r w:rsidR="00846C12" w:rsidRPr="00846C12">
                <w:rPr>
                  <w:rFonts w:ascii="Open Sans" w:eastAsia="Times New Roman" w:hAnsi="Open Sans" w:cs="Times New Roman"/>
                  <w:bCs/>
                  <w:szCs w:val="24"/>
                  <w:lang w:eastAsia="ru-RU"/>
                </w:rPr>
                <w:t>три глагола</w:t>
              </w:r>
            </w:hyperlink>
            <w:r w:rsidR="00846C12" w:rsidRPr="00846C12">
              <w:rPr>
                <w:rFonts w:ascii="Open Sans" w:eastAsia="Times New Roman" w:hAnsi="Open Sans" w:cs="Times New Roman"/>
                <w:bCs/>
                <w:color w:val="000000"/>
                <w:szCs w:val="24"/>
                <w:lang w:eastAsia="ru-RU"/>
              </w:rPr>
              <w:t xml:space="preserve"> или деепричастия</w:t>
            </w:r>
            <w:r w:rsidR="00846C12" w:rsidRPr="00846C12">
              <w:rPr>
                <w:rFonts w:ascii="Open Sans" w:eastAsia="Times New Roman" w:hAnsi="Open Sans" w:cs="Times New Roman"/>
                <w:color w:val="000000"/>
                <w:szCs w:val="24"/>
                <w:lang w:eastAsia="ru-RU"/>
              </w:rPr>
              <w:t xml:space="preserve">, </w:t>
            </w:r>
            <w:r w:rsidR="00846C12" w:rsidRPr="00206505">
              <w:rPr>
                <w:rFonts w:ascii="Open Sans" w:eastAsia="Times New Roman" w:hAnsi="Open Sans" w:cs="Times New Roman"/>
                <w:color w:val="000000"/>
                <w:szCs w:val="24"/>
                <w:lang w:eastAsia="ru-RU"/>
              </w:rPr>
              <w:t>рассказывающие о действиях темы;</w:t>
            </w:r>
          </w:p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46C12" w:rsidTr="00846C12">
        <w:tc>
          <w:tcPr>
            <w:tcW w:w="851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DD42B4" w:rsidRPr="00846C12" w:rsidRDefault="00846C12" w:rsidP="00846C12">
            <w:pPr>
              <w:jc w:val="center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552" w:type="dxa"/>
          </w:tcPr>
          <w:p w:rsidR="00DD42B4" w:rsidRDefault="00846C12" w:rsidP="006A54EC">
            <w:pPr>
              <w:jc w:val="both"/>
              <w:rPr>
                <w:rFonts w:cs="Times New Roman"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Личное отношение</w:t>
            </w:r>
            <w:r>
              <w:rPr>
                <w:rFonts w:cs="Times New Roman"/>
                <w:szCs w:val="24"/>
              </w:rPr>
              <w:t xml:space="preserve"> (описание главного для автора)</w:t>
            </w:r>
          </w:p>
        </w:tc>
        <w:tc>
          <w:tcPr>
            <w:tcW w:w="3118" w:type="dxa"/>
          </w:tcPr>
          <w:p w:rsidR="00846C12" w:rsidRPr="00206505" w:rsidRDefault="00846C12" w:rsidP="00846C12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Cs/>
                <w:color w:val="000000"/>
                <w:szCs w:val="24"/>
                <w:lang w:eastAsia="ru-RU"/>
              </w:rPr>
              <w:t>Короткое предложение</w:t>
            </w:r>
          </w:p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46C12" w:rsidTr="00846C12">
        <w:tc>
          <w:tcPr>
            <w:tcW w:w="851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DD42B4" w:rsidRPr="00846C12" w:rsidRDefault="00846C12" w:rsidP="00846C12">
            <w:pPr>
              <w:jc w:val="center"/>
              <w:rPr>
                <w:rFonts w:cs="Times New Roman"/>
                <w:b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552" w:type="dxa"/>
          </w:tcPr>
          <w:p w:rsidR="00DD42B4" w:rsidRDefault="00846C12" w:rsidP="00846C12">
            <w:pPr>
              <w:rPr>
                <w:rFonts w:cs="Times New Roman"/>
                <w:szCs w:val="24"/>
              </w:rPr>
            </w:pPr>
            <w:r w:rsidRPr="00846C12">
              <w:rPr>
                <w:rFonts w:cs="Times New Roman"/>
                <w:b/>
                <w:szCs w:val="24"/>
              </w:rPr>
              <w:t xml:space="preserve">Итог </w:t>
            </w:r>
            <w:r>
              <w:rPr>
                <w:rFonts w:cs="Times New Roman"/>
                <w:szCs w:val="24"/>
              </w:rPr>
              <w:t>/резюме вывод/суть/понятия/ассоциация</w:t>
            </w:r>
          </w:p>
        </w:tc>
        <w:tc>
          <w:tcPr>
            <w:tcW w:w="3118" w:type="dxa"/>
          </w:tcPr>
          <w:p w:rsidR="00DD42B4" w:rsidRDefault="00846C12" w:rsidP="006A54E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Любая часть речи (чаще всего существительное)</w:t>
            </w:r>
          </w:p>
        </w:tc>
        <w:tc>
          <w:tcPr>
            <w:tcW w:w="3402" w:type="dxa"/>
          </w:tcPr>
          <w:p w:rsidR="00DD42B4" w:rsidRDefault="00DD42B4" w:rsidP="006A54EC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044243" w:rsidRPr="006A54EC" w:rsidRDefault="0043618D" w:rsidP="006A54EC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4EC">
        <w:rPr>
          <w:rFonts w:ascii="Times New Roman" w:hAnsi="Times New Roman" w:cs="Times New Roman"/>
          <w:sz w:val="24"/>
          <w:szCs w:val="24"/>
        </w:rPr>
        <w:tab/>
      </w:r>
    </w:p>
    <w:sectPr w:rsidR="00044243" w:rsidRPr="006A54EC" w:rsidSect="0016394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51" w:rsidRDefault="00DD6551" w:rsidP="00BE6D0B">
      <w:pPr>
        <w:spacing w:after="0" w:line="240" w:lineRule="auto"/>
      </w:pPr>
      <w:r>
        <w:separator/>
      </w:r>
    </w:p>
  </w:endnote>
  <w:endnote w:type="continuationSeparator" w:id="1">
    <w:p w:rsidR="00DD6551" w:rsidRDefault="00DD6551" w:rsidP="00B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51" w:rsidRDefault="00DD6551" w:rsidP="00BE6D0B">
      <w:pPr>
        <w:spacing w:after="0" w:line="240" w:lineRule="auto"/>
      </w:pPr>
      <w:r>
        <w:separator/>
      </w:r>
    </w:p>
  </w:footnote>
  <w:footnote w:type="continuationSeparator" w:id="1">
    <w:p w:rsidR="00DD6551" w:rsidRDefault="00DD6551" w:rsidP="00BE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50D"/>
    <w:multiLevelType w:val="multilevel"/>
    <w:tmpl w:val="1E9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72F74"/>
    <w:multiLevelType w:val="hybridMultilevel"/>
    <w:tmpl w:val="473A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A43"/>
    <w:multiLevelType w:val="hybridMultilevel"/>
    <w:tmpl w:val="D574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0DB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8A1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4F1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6CA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2E5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206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A79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19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15DEE"/>
    <w:multiLevelType w:val="hybridMultilevel"/>
    <w:tmpl w:val="800CD0FE"/>
    <w:lvl w:ilvl="0" w:tplc="18028B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A44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6BF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3A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0E4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00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29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E8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0C2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A740B"/>
    <w:multiLevelType w:val="hybridMultilevel"/>
    <w:tmpl w:val="B830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88D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081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A3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6C5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8EC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3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07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23D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86F94"/>
    <w:multiLevelType w:val="hybridMultilevel"/>
    <w:tmpl w:val="81645F4C"/>
    <w:lvl w:ilvl="0" w:tplc="652E0F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2CF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C78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E22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E0B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9C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247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A4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8F0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85824"/>
    <w:multiLevelType w:val="hybridMultilevel"/>
    <w:tmpl w:val="3F700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48A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E48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C03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451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03C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24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270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C6F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A2A9B"/>
    <w:multiLevelType w:val="hybridMultilevel"/>
    <w:tmpl w:val="DCDA4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4B6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E50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03F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234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0AB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43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2CF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85A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8D"/>
    <w:rsid w:val="00044243"/>
    <w:rsid w:val="0016394C"/>
    <w:rsid w:val="00384378"/>
    <w:rsid w:val="0043618D"/>
    <w:rsid w:val="0044333B"/>
    <w:rsid w:val="00466B0C"/>
    <w:rsid w:val="006A54EC"/>
    <w:rsid w:val="00846C12"/>
    <w:rsid w:val="00880309"/>
    <w:rsid w:val="008C365B"/>
    <w:rsid w:val="009E2D8A"/>
    <w:rsid w:val="00B6531E"/>
    <w:rsid w:val="00B91D3E"/>
    <w:rsid w:val="00BE6D0B"/>
    <w:rsid w:val="00CC3DEF"/>
    <w:rsid w:val="00DD42B4"/>
    <w:rsid w:val="00DD6551"/>
    <w:rsid w:val="00DF51F8"/>
    <w:rsid w:val="00F96F95"/>
    <w:rsid w:val="00FF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D0B"/>
  </w:style>
  <w:style w:type="paragraph" w:styleId="a5">
    <w:name w:val="footer"/>
    <w:basedOn w:val="a"/>
    <w:link w:val="a6"/>
    <w:uiPriority w:val="99"/>
    <w:unhideWhenUsed/>
    <w:rsid w:val="00B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D0B"/>
  </w:style>
  <w:style w:type="paragraph" w:styleId="a7">
    <w:name w:val="Balloon Text"/>
    <w:basedOn w:val="a"/>
    <w:link w:val="a8"/>
    <w:uiPriority w:val="99"/>
    <w:semiHidden/>
    <w:unhideWhenUsed/>
    <w:rsid w:val="00CC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D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5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91D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30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5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ru.wikipedia.org/wiki/%D0%A7%D0%B5%D0%BB%D0%BE%D0%B2%D0%B5%D0%BA" TargetMode="External"/><Relationship Id="rId18" Type="http://schemas.openxmlformats.org/officeDocument/2006/relationships/hyperlink" Target="https://www.kakprosto.ru/kak-39305-kak-nayti-nachalnuyu-formu-glagola" TargetMode="Externa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diagramData" Target="diagrams/data1.xml"/><Relationship Id="rId12" Type="http://schemas.openxmlformats.org/officeDocument/2006/relationships/hyperlink" Target="http://ru.wikipedia.org/wiki/%D0%A1%D0%B5%D1%80%D0%B4%D1%86%D0%B5" TargetMode="External"/><Relationship Id="rId17" Type="http://schemas.openxmlformats.org/officeDocument/2006/relationships/hyperlink" Target="http://ru.wikipedia.org/wiki/%D0%9A%D1%80%D0%BE%D0%B2%D0%B5%D0%BD%D0%BE%D1%81%D0%BD%D1%8B%D0%B9_%D1%81%D0%BE%D1%81%D1%83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0%D0%BE%D0%B2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E%D0%B5%D0%B4%D0%B8%D0%BD%D0%B8%D1%82%D0%B5%D0%BB%D1%8C%D0%BD%D0%B0%D1%8F_%D1%82%D0%BA%D0%B0%D0%BD%D1%8C" TargetMode="Externa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ru.wikipedia.org/wiki/%D0%9C%D1%8B%D1%88%D1%86%D1%8B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495127-EA3B-4DA4-96D3-362E62AAAE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2B8D384-D947-41B8-BC5F-7C7065EDAECD}">
      <dgm:prSet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Результаты</a:t>
          </a:r>
          <a:r>
            <a:rPr lang="ru-RU" b="1" baseline="0" smtClean="0">
              <a:solidFill>
                <a:srgbClr val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освоения</a:t>
          </a:r>
          <a:r>
            <a:rPr lang="ru-RU" b="1" baseline="0" smtClean="0">
              <a:solidFill>
                <a:srgbClr val="000000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000000"/>
              </a:solidFill>
              <a:latin typeface="Arial"/>
            </a:rPr>
            <a:t>ООП</a:t>
          </a:r>
          <a:endParaRPr lang="ru-RU" b="1" smtClean="0"/>
        </a:p>
      </dgm:t>
    </dgm:pt>
    <dgm:pt modelId="{3EED296F-58F1-4C81-B01A-4FBC599B7785}" type="parTrans" cxnId="{718ABC41-0BFC-46B4-9C81-A9CD0E4E78CF}">
      <dgm:prSet/>
      <dgm:spPr/>
      <dgm:t>
        <a:bodyPr/>
        <a:lstStyle/>
        <a:p>
          <a:endParaRPr lang="ru-RU" b="1"/>
        </a:p>
      </dgm:t>
    </dgm:pt>
    <dgm:pt modelId="{B83417A4-ED2B-426D-ABA6-49E5F914ECD7}" type="sibTrans" cxnId="{718ABC41-0BFC-46B4-9C81-A9CD0E4E78CF}">
      <dgm:prSet/>
      <dgm:spPr/>
      <dgm:t>
        <a:bodyPr/>
        <a:lstStyle/>
        <a:p>
          <a:endParaRPr lang="ru-RU" b="1"/>
        </a:p>
      </dgm:t>
    </dgm:pt>
    <dgm:pt modelId="{E7A4BA71-059D-466A-A46D-038C3FD589DD}">
      <dgm:prSet custT="1"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050" b="1" baseline="0" smtClean="0">
              <a:solidFill>
                <a:srgbClr val="000000"/>
              </a:solidFill>
              <a:latin typeface="Arial"/>
            </a:rPr>
            <a:t>Личностные</a:t>
          </a:r>
          <a:endParaRPr lang="ru-RU" sz="800" b="1" smtClean="0"/>
        </a:p>
      </dgm:t>
    </dgm:pt>
    <dgm:pt modelId="{036D8FE7-915B-4378-874B-11F654A0CF1D}" type="parTrans" cxnId="{86AB873D-E094-4EB0-A28F-F24EDFC7DC4D}">
      <dgm:prSet/>
      <dgm:spPr/>
      <dgm:t>
        <a:bodyPr/>
        <a:lstStyle/>
        <a:p>
          <a:endParaRPr lang="ru-RU" b="1"/>
        </a:p>
      </dgm:t>
    </dgm:pt>
    <dgm:pt modelId="{4C58FE7E-B6EF-42B3-AEB8-E40292FAF948}" type="sibTrans" cxnId="{86AB873D-E094-4EB0-A28F-F24EDFC7DC4D}">
      <dgm:prSet/>
      <dgm:spPr/>
      <dgm:t>
        <a:bodyPr/>
        <a:lstStyle/>
        <a:p>
          <a:endParaRPr lang="ru-RU" b="1"/>
        </a:p>
      </dgm:t>
    </dgm:pt>
    <dgm:pt modelId="{6B90FFD4-0E29-470E-9617-AF204C9CCF48}">
      <dgm:prSet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Метапредметные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(</a:t>
          </a:r>
          <a:r>
            <a:rPr lang="ru-RU" b="1" baseline="0" smtClean="0">
              <a:solidFill>
                <a:srgbClr val="000000"/>
              </a:solidFill>
              <a:latin typeface="Arial"/>
            </a:rPr>
            <a:t>УУД</a:t>
          </a:r>
          <a:r>
            <a:rPr lang="ru-RU" b="1" baseline="0" smtClean="0">
              <a:solidFill>
                <a:srgbClr val="000000"/>
              </a:solidFill>
              <a:latin typeface="Times New Roman"/>
            </a:rPr>
            <a:t>) </a:t>
          </a:r>
          <a:endParaRPr lang="ru-RU" b="1" smtClean="0"/>
        </a:p>
      </dgm:t>
    </dgm:pt>
    <dgm:pt modelId="{2D2591FD-7FE8-49C8-BF2A-9F84767F6B89}" type="parTrans" cxnId="{B999E8E2-69E9-451A-9AA6-5CF6AF1C7F88}">
      <dgm:prSet/>
      <dgm:spPr/>
      <dgm:t>
        <a:bodyPr/>
        <a:lstStyle/>
        <a:p>
          <a:endParaRPr lang="ru-RU" b="1"/>
        </a:p>
      </dgm:t>
    </dgm:pt>
    <dgm:pt modelId="{0FEB03D3-F077-448C-BFA9-E4C4E974679D}" type="sibTrans" cxnId="{B999E8E2-69E9-451A-9AA6-5CF6AF1C7F88}">
      <dgm:prSet/>
      <dgm:spPr/>
      <dgm:t>
        <a:bodyPr/>
        <a:lstStyle/>
        <a:p>
          <a:endParaRPr lang="ru-RU" b="1"/>
        </a:p>
      </dgm:t>
    </dgm:pt>
    <dgm:pt modelId="{E4002B76-FE7F-46A7-9155-19C4EEF2C964}">
      <dgm:prSet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Познавательные</a:t>
          </a:r>
          <a:endParaRPr lang="ru-RU" b="1" smtClean="0"/>
        </a:p>
      </dgm:t>
    </dgm:pt>
    <dgm:pt modelId="{EE7F4AC1-1E9E-4D90-8B12-9CD47D4DC025}" type="parTrans" cxnId="{F4D4C228-CD33-4449-98EF-7118B4548793}">
      <dgm:prSet/>
      <dgm:spPr/>
      <dgm:t>
        <a:bodyPr/>
        <a:lstStyle/>
        <a:p>
          <a:endParaRPr lang="ru-RU" b="1"/>
        </a:p>
      </dgm:t>
    </dgm:pt>
    <dgm:pt modelId="{73EAE585-7AFC-4606-80E8-37FCFF34D078}" type="sibTrans" cxnId="{F4D4C228-CD33-4449-98EF-7118B4548793}">
      <dgm:prSet/>
      <dgm:spPr/>
      <dgm:t>
        <a:bodyPr/>
        <a:lstStyle/>
        <a:p>
          <a:endParaRPr lang="ru-RU" b="1"/>
        </a:p>
      </dgm:t>
    </dgm:pt>
    <dgm:pt modelId="{6850A63B-F7E4-4AC7-846D-4BA2DABF9E93}">
      <dgm:prSet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Регулятивные</a:t>
          </a:r>
          <a:endParaRPr lang="ru-RU" b="1" smtClean="0"/>
        </a:p>
      </dgm:t>
    </dgm:pt>
    <dgm:pt modelId="{ECCD9219-CF73-49E5-A75D-272808DF778D}" type="parTrans" cxnId="{78834308-FE62-4D1A-8CA9-F758AA7C81FA}">
      <dgm:prSet/>
      <dgm:spPr/>
      <dgm:t>
        <a:bodyPr/>
        <a:lstStyle/>
        <a:p>
          <a:endParaRPr lang="ru-RU" b="1"/>
        </a:p>
      </dgm:t>
    </dgm:pt>
    <dgm:pt modelId="{C33BEE4B-4221-44A9-ADC2-683D157C0881}" type="sibTrans" cxnId="{78834308-FE62-4D1A-8CA9-F758AA7C81FA}">
      <dgm:prSet/>
      <dgm:spPr/>
      <dgm:t>
        <a:bodyPr/>
        <a:lstStyle/>
        <a:p>
          <a:endParaRPr lang="ru-RU" b="1"/>
        </a:p>
      </dgm:t>
    </dgm:pt>
    <dgm:pt modelId="{0FEA5CEB-8949-4919-BBEA-D93D383DE57B}">
      <dgm:prSet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Коммуникативные</a:t>
          </a:r>
          <a:endParaRPr lang="ru-RU" b="1" smtClean="0"/>
        </a:p>
      </dgm:t>
    </dgm:pt>
    <dgm:pt modelId="{772CDE83-0E73-4666-BBE8-FC84A2DC0749}" type="parTrans" cxnId="{9DFCC293-1662-4DB6-AFEB-C504318F3A85}">
      <dgm:prSet/>
      <dgm:spPr/>
      <dgm:t>
        <a:bodyPr/>
        <a:lstStyle/>
        <a:p>
          <a:endParaRPr lang="ru-RU" b="1"/>
        </a:p>
      </dgm:t>
    </dgm:pt>
    <dgm:pt modelId="{8F17A714-7208-471E-8645-EAE4EDEDECBE}" type="sibTrans" cxnId="{9DFCC293-1662-4DB6-AFEB-C504318F3A85}">
      <dgm:prSet/>
      <dgm:spPr/>
      <dgm:t>
        <a:bodyPr/>
        <a:lstStyle/>
        <a:p>
          <a:endParaRPr lang="ru-RU" b="1"/>
        </a:p>
      </dgm:t>
    </dgm:pt>
    <dgm:pt modelId="{3809CF90-0E95-46FD-A619-5BB53603E25E}">
      <dgm:prSet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Предметные</a:t>
          </a:r>
          <a:endParaRPr lang="ru-RU" b="1" smtClean="0"/>
        </a:p>
      </dgm:t>
    </dgm:pt>
    <dgm:pt modelId="{176579A6-1F9C-433E-8DED-0163CEC10C3B}" type="parTrans" cxnId="{1D107F87-B0A5-491C-9B52-6507515F8C22}">
      <dgm:prSet/>
      <dgm:spPr/>
      <dgm:t>
        <a:bodyPr/>
        <a:lstStyle/>
        <a:p>
          <a:endParaRPr lang="ru-RU" b="1"/>
        </a:p>
      </dgm:t>
    </dgm:pt>
    <dgm:pt modelId="{43925295-4AF4-4BF3-A942-1A230A007353}" type="sibTrans" cxnId="{1D107F87-B0A5-491C-9B52-6507515F8C22}">
      <dgm:prSet/>
      <dgm:spPr/>
      <dgm:t>
        <a:bodyPr/>
        <a:lstStyle/>
        <a:p>
          <a:endParaRPr lang="ru-RU" b="1"/>
        </a:p>
      </dgm:t>
    </dgm:pt>
    <dgm:pt modelId="{4BF803F1-8CBC-4CD3-A4F5-87BE16595589}" type="pres">
      <dgm:prSet presAssocID="{4D495127-EA3B-4DA4-96D3-362E62AAAE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D5B86B-99DD-4CA4-9175-CE77C2A5056D}" type="pres">
      <dgm:prSet presAssocID="{D2B8D384-D947-41B8-BC5F-7C7065EDAECD}" presName="hierRoot1" presStyleCnt="0">
        <dgm:presLayoutVars>
          <dgm:hierBranch/>
        </dgm:presLayoutVars>
      </dgm:prSet>
      <dgm:spPr/>
    </dgm:pt>
    <dgm:pt modelId="{5A309E06-3665-45F0-B0E8-4A85C9E31C5A}" type="pres">
      <dgm:prSet presAssocID="{D2B8D384-D947-41B8-BC5F-7C7065EDAECD}" presName="rootComposite1" presStyleCnt="0"/>
      <dgm:spPr/>
    </dgm:pt>
    <dgm:pt modelId="{230D8DF2-0922-4826-8159-AB8B22CCE6E9}" type="pres">
      <dgm:prSet presAssocID="{D2B8D384-D947-41B8-BC5F-7C7065EDAECD}" presName="rootText1" presStyleLbl="node0" presStyleIdx="0" presStyleCnt="1" custScaleX="1864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83D0EE-7284-4F1E-A683-DF626E7737FE}" type="pres">
      <dgm:prSet presAssocID="{D2B8D384-D947-41B8-BC5F-7C7065EDAE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F8D278-F795-4320-96B0-6B867E7A63ED}" type="pres">
      <dgm:prSet presAssocID="{D2B8D384-D947-41B8-BC5F-7C7065EDAECD}" presName="hierChild2" presStyleCnt="0"/>
      <dgm:spPr/>
    </dgm:pt>
    <dgm:pt modelId="{AB921BBD-8110-4CE7-895C-AE397DE0E3FE}" type="pres">
      <dgm:prSet presAssocID="{036D8FE7-915B-4378-874B-11F654A0CF1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738662A-B406-4BFC-A5D4-05064462EFAB}" type="pres">
      <dgm:prSet presAssocID="{E7A4BA71-059D-466A-A46D-038C3FD589DD}" presName="hierRoot2" presStyleCnt="0">
        <dgm:presLayoutVars>
          <dgm:hierBranch/>
        </dgm:presLayoutVars>
      </dgm:prSet>
      <dgm:spPr/>
    </dgm:pt>
    <dgm:pt modelId="{4E9FBB53-81B9-45ED-A098-AFAC497777FD}" type="pres">
      <dgm:prSet presAssocID="{E7A4BA71-059D-466A-A46D-038C3FD589DD}" presName="rootComposite" presStyleCnt="0"/>
      <dgm:spPr/>
    </dgm:pt>
    <dgm:pt modelId="{6630CC9B-46D8-4EEE-8D06-CFF011C7606B}" type="pres">
      <dgm:prSet presAssocID="{E7A4BA71-059D-466A-A46D-038C3FD589D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E9B81B-426A-459B-AFEF-9E3CA8DE7750}" type="pres">
      <dgm:prSet presAssocID="{E7A4BA71-059D-466A-A46D-038C3FD589DD}" presName="rootConnector" presStyleLbl="node2" presStyleIdx="0" presStyleCnt="3"/>
      <dgm:spPr/>
      <dgm:t>
        <a:bodyPr/>
        <a:lstStyle/>
        <a:p>
          <a:endParaRPr lang="ru-RU"/>
        </a:p>
      </dgm:t>
    </dgm:pt>
    <dgm:pt modelId="{6A8ED665-7F13-4737-9CD0-FEC791029751}" type="pres">
      <dgm:prSet presAssocID="{E7A4BA71-059D-466A-A46D-038C3FD589DD}" presName="hierChild4" presStyleCnt="0"/>
      <dgm:spPr/>
    </dgm:pt>
    <dgm:pt modelId="{A2FFB384-AD8F-4FC6-9740-06EB5E432ACA}" type="pres">
      <dgm:prSet presAssocID="{E7A4BA71-059D-466A-A46D-038C3FD589DD}" presName="hierChild5" presStyleCnt="0"/>
      <dgm:spPr/>
    </dgm:pt>
    <dgm:pt modelId="{B8D3AB43-307D-4682-8791-05DB2CBD063F}" type="pres">
      <dgm:prSet presAssocID="{2D2591FD-7FE8-49C8-BF2A-9F84767F6B89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2851470-31A2-46E3-912A-ECED6A6209AF}" type="pres">
      <dgm:prSet presAssocID="{6B90FFD4-0E29-470E-9617-AF204C9CCF48}" presName="hierRoot2" presStyleCnt="0">
        <dgm:presLayoutVars>
          <dgm:hierBranch/>
        </dgm:presLayoutVars>
      </dgm:prSet>
      <dgm:spPr/>
    </dgm:pt>
    <dgm:pt modelId="{69A49D44-DBBB-466D-A1D3-B38978EF34F1}" type="pres">
      <dgm:prSet presAssocID="{6B90FFD4-0E29-470E-9617-AF204C9CCF48}" presName="rootComposite" presStyleCnt="0"/>
      <dgm:spPr/>
    </dgm:pt>
    <dgm:pt modelId="{5148BBC8-1634-4C24-8B5B-20EB9C316227}" type="pres">
      <dgm:prSet presAssocID="{6B90FFD4-0E29-470E-9617-AF204C9CCF48}" presName="rootText" presStyleLbl="node2" presStyleIdx="1" presStyleCnt="3" custScaleX="129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6FA091-3C22-4CC3-A5B5-3251D422C047}" type="pres">
      <dgm:prSet presAssocID="{6B90FFD4-0E29-470E-9617-AF204C9CCF48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34AF25-226D-4918-88B5-8E0855B3625B}" type="pres">
      <dgm:prSet presAssocID="{6B90FFD4-0E29-470E-9617-AF204C9CCF48}" presName="hierChild4" presStyleCnt="0"/>
      <dgm:spPr/>
    </dgm:pt>
    <dgm:pt modelId="{40AFFA17-8012-46EB-8FB3-77AAB56BD888}" type="pres">
      <dgm:prSet presAssocID="{EE7F4AC1-1E9E-4D90-8B12-9CD47D4DC025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8B3590-EAB0-4A77-BF20-CFBCB729F181}" type="pres">
      <dgm:prSet presAssocID="{E4002B76-FE7F-46A7-9155-19C4EEF2C964}" presName="hierRoot2" presStyleCnt="0">
        <dgm:presLayoutVars>
          <dgm:hierBranch val="r"/>
        </dgm:presLayoutVars>
      </dgm:prSet>
      <dgm:spPr/>
    </dgm:pt>
    <dgm:pt modelId="{2A04A235-5431-4510-9F0B-8D4DB042647C}" type="pres">
      <dgm:prSet presAssocID="{E4002B76-FE7F-46A7-9155-19C4EEF2C964}" presName="rootComposite" presStyleCnt="0"/>
      <dgm:spPr/>
    </dgm:pt>
    <dgm:pt modelId="{FFBD171F-2F06-4D1D-9A32-5021C6494334}" type="pres">
      <dgm:prSet presAssocID="{E4002B76-FE7F-46A7-9155-19C4EEF2C964}" presName="rootText" presStyleLbl="node3" presStyleIdx="0" presStyleCnt="3" custScaleX="1891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3DDAD-3FE3-4155-B856-5B2541AC9A92}" type="pres">
      <dgm:prSet presAssocID="{E4002B76-FE7F-46A7-9155-19C4EEF2C964}" presName="rootConnector" presStyleLbl="node3" presStyleIdx="0" presStyleCnt="3"/>
      <dgm:spPr/>
      <dgm:t>
        <a:bodyPr/>
        <a:lstStyle/>
        <a:p>
          <a:endParaRPr lang="ru-RU"/>
        </a:p>
      </dgm:t>
    </dgm:pt>
    <dgm:pt modelId="{A3C6A10F-D3C5-44FC-ACD6-52D0E026949B}" type="pres">
      <dgm:prSet presAssocID="{E4002B76-FE7F-46A7-9155-19C4EEF2C964}" presName="hierChild4" presStyleCnt="0"/>
      <dgm:spPr/>
    </dgm:pt>
    <dgm:pt modelId="{9A27BF7A-9188-477B-B880-49E8D38F6256}" type="pres">
      <dgm:prSet presAssocID="{E4002B76-FE7F-46A7-9155-19C4EEF2C964}" presName="hierChild5" presStyleCnt="0"/>
      <dgm:spPr/>
    </dgm:pt>
    <dgm:pt modelId="{C016E430-EBE7-4481-83BF-9F86911DD3BE}" type="pres">
      <dgm:prSet presAssocID="{ECCD9219-CF73-49E5-A75D-272808DF778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937FD1A-D96F-4200-8920-6543090E3BAD}" type="pres">
      <dgm:prSet presAssocID="{6850A63B-F7E4-4AC7-846D-4BA2DABF9E93}" presName="hierRoot2" presStyleCnt="0">
        <dgm:presLayoutVars>
          <dgm:hierBranch val="r"/>
        </dgm:presLayoutVars>
      </dgm:prSet>
      <dgm:spPr/>
    </dgm:pt>
    <dgm:pt modelId="{8F824DE5-31A2-4643-8502-693C6501DE74}" type="pres">
      <dgm:prSet presAssocID="{6850A63B-F7E4-4AC7-846D-4BA2DABF9E93}" presName="rootComposite" presStyleCnt="0"/>
      <dgm:spPr/>
    </dgm:pt>
    <dgm:pt modelId="{18A041C4-0099-4C02-98B2-8FE94555BF26}" type="pres">
      <dgm:prSet presAssocID="{6850A63B-F7E4-4AC7-846D-4BA2DABF9E9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732B42-EF98-421E-8586-2A11950C8814}" type="pres">
      <dgm:prSet presAssocID="{6850A63B-F7E4-4AC7-846D-4BA2DABF9E93}" presName="rootConnector" presStyleLbl="node3" presStyleIdx="1" presStyleCnt="3"/>
      <dgm:spPr/>
      <dgm:t>
        <a:bodyPr/>
        <a:lstStyle/>
        <a:p>
          <a:endParaRPr lang="ru-RU"/>
        </a:p>
      </dgm:t>
    </dgm:pt>
    <dgm:pt modelId="{4F4C8960-059D-4084-BDBB-E658FF76F3D5}" type="pres">
      <dgm:prSet presAssocID="{6850A63B-F7E4-4AC7-846D-4BA2DABF9E93}" presName="hierChild4" presStyleCnt="0"/>
      <dgm:spPr/>
    </dgm:pt>
    <dgm:pt modelId="{9621149F-5D57-4A29-994A-9468516217E2}" type="pres">
      <dgm:prSet presAssocID="{6850A63B-F7E4-4AC7-846D-4BA2DABF9E93}" presName="hierChild5" presStyleCnt="0"/>
      <dgm:spPr/>
    </dgm:pt>
    <dgm:pt modelId="{68F7256A-DB0C-4A7B-8ACD-6639A78813A2}" type="pres">
      <dgm:prSet presAssocID="{772CDE83-0E73-4666-BBE8-FC84A2DC074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D8D0716-61BB-42DA-9467-F94406831004}" type="pres">
      <dgm:prSet presAssocID="{0FEA5CEB-8949-4919-BBEA-D93D383DE57B}" presName="hierRoot2" presStyleCnt="0">
        <dgm:presLayoutVars>
          <dgm:hierBranch val="r"/>
        </dgm:presLayoutVars>
      </dgm:prSet>
      <dgm:spPr/>
    </dgm:pt>
    <dgm:pt modelId="{67FFB53B-9E6A-4DA3-BC3F-E7D3B6F56246}" type="pres">
      <dgm:prSet presAssocID="{0FEA5CEB-8949-4919-BBEA-D93D383DE57B}" presName="rootComposite" presStyleCnt="0"/>
      <dgm:spPr/>
    </dgm:pt>
    <dgm:pt modelId="{4467C1C8-0667-43DF-8AA0-0C1AD0E6E288}" type="pres">
      <dgm:prSet presAssocID="{0FEA5CEB-8949-4919-BBEA-D93D383DE57B}" presName="rootText" presStyleLbl="node3" presStyleIdx="2" presStyleCnt="3" custScaleX="1860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E4279D-F42D-4E4C-B3AF-56E48D0733AF}" type="pres">
      <dgm:prSet presAssocID="{0FEA5CEB-8949-4919-BBEA-D93D383DE57B}" presName="rootConnector" presStyleLbl="node3" presStyleIdx="2" presStyleCnt="3"/>
      <dgm:spPr/>
      <dgm:t>
        <a:bodyPr/>
        <a:lstStyle/>
        <a:p>
          <a:endParaRPr lang="ru-RU"/>
        </a:p>
      </dgm:t>
    </dgm:pt>
    <dgm:pt modelId="{D1DF6DD3-601F-4AF5-9226-A9D6CDE4F497}" type="pres">
      <dgm:prSet presAssocID="{0FEA5CEB-8949-4919-BBEA-D93D383DE57B}" presName="hierChild4" presStyleCnt="0"/>
      <dgm:spPr/>
    </dgm:pt>
    <dgm:pt modelId="{FD506BF2-39CD-48B8-AF4B-C72C9936E615}" type="pres">
      <dgm:prSet presAssocID="{0FEA5CEB-8949-4919-BBEA-D93D383DE57B}" presName="hierChild5" presStyleCnt="0"/>
      <dgm:spPr/>
    </dgm:pt>
    <dgm:pt modelId="{13AF2BD2-0886-4033-BBF7-88D062F3333F}" type="pres">
      <dgm:prSet presAssocID="{6B90FFD4-0E29-470E-9617-AF204C9CCF48}" presName="hierChild5" presStyleCnt="0"/>
      <dgm:spPr/>
    </dgm:pt>
    <dgm:pt modelId="{B6DC5A73-063F-43F9-ABA1-95FF9E6C8CA7}" type="pres">
      <dgm:prSet presAssocID="{176579A6-1F9C-433E-8DED-0163CEC10C3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25036A8-EEDB-450C-B037-56495D15F02D}" type="pres">
      <dgm:prSet presAssocID="{3809CF90-0E95-46FD-A619-5BB53603E25E}" presName="hierRoot2" presStyleCnt="0">
        <dgm:presLayoutVars>
          <dgm:hierBranch/>
        </dgm:presLayoutVars>
      </dgm:prSet>
      <dgm:spPr/>
    </dgm:pt>
    <dgm:pt modelId="{6C6CC05D-21C2-441F-82CD-817BFD83BD45}" type="pres">
      <dgm:prSet presAssocID="{3809CF90-0E95-46FD-A619-5BB53603E25E}" presName="rootComposite" presStyleCnt="0"/>
      <dgm:spPr/>
    </dgm:pt>
    <dgm:pt modelId="{FD6338BF-59F1-4428-AC11-3D14A7205E51}" type="pres">
      <dgm:prSet presAssocID="{3809CF90-0E95-46FD-A619-5BB53603E25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3FC4DC-8006-4F9D-B3F0-A6EA0EC6D0B2}" type="pres">
      <dgm:prSet presAssocID="{3809CF90-0E95-46FD-A619-5BB53603E25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41FBDB1-C03B-4484-AAB2-63F31494458A}" type="pres">
      <dgm:prSet presAssocID="{3809CF90-0E95-46FD-A619-5BB53603E25E}" presName="hierChild4" presStyleCnt="0"/>
      <dgm:spPr/>
    </dgm:pt>
    <dgm:pt modelId="{C7E6FC67-F207-4C0F-8D3B-9F0A6CEAFB6C}" type="pres">
      <dgm:prSet presAssocID="{3809CF90-0E95-46FD-A619-5BB53603E25E}" presName="hierChild5" presStyleCnt="0"/>
      <dgm:spPr/>
    </dgm:pt>
    <dgm:pt modelId="{A0507C0B-8CE8-4822-9295-325081BB3946}" type="pres">
      <dgm:prSet presAssocID="{D2B8D384-D947-41B8-BC5F-7C7065EDAECD}" presName="hierChild3" presStyleCnt="0"/>
      <dgm:spPr/>
    </dgm:pt>
  </dgm:ptLst>
  <dgm:cxnLst>
    <dgm:cxn modelId="{37F08C6E-2A84-4D00-AF80-EAE22FC171F5}" type="presOf" srcId="{6850A63B-F7E4-4AC7-846D-4BA2DABF9E93}" destId="{18A041C4-0099-4C02-98B2-8FE94555BF26}" srcOrd="0" destOrd="0" presId="urn:microsoft.com/office/officeart/2005/8/layout/orgChart1"/>
    <dgm:cxn modelId="{B999E8E2-69E9-451A-9AA6-5CF6AF1C7F88}" srcId="{D2B8D384-D947-41B8-BC5F-7C7065EDAECD}" destId="{6B90FFD4-0E29-470E-9617-AF204C9CCF48}" srcOrd="1" destOrd="0" parTransId="{2D2591FD-7FE8-49C8-BF2A-9F84767F6B89}" sibTransId="{0FEB03D3-F077-448C-BFA9-E4C4E974679D}"/>
    <dgm:cxn modelId="{3E0CFAF3-3914-4949-B0D7-9283BA3A6269}" type="presOf" srcId="{E7A4BA71-059D-466A-A46D-038C3FD589DD}" destId="{6630CC9B-46D8-4EEE-8D06-CFF011C7606B}" srcOrd="0" destOrd="0" presId="urn:microsoft.com/office/officeart/2005/8/layout/orgChart1"/>
    <dgm:cxn modelId="{6D20E641-2AE3-47FE-A841-42B2EE98D00A}" type="presOf" srcId="{0FEA5CEB-8949-4919-BBEA-D93D383DE57B}" destId="{68E4279D-F42D-4E4C-B3AF-56E48D0733AF}" srcOrd="1" destOrd="0" presId="urn:microsoft.com/office/officeart/2005/8/layout/orgChart1"/>
    <dgm:cxn modelId="{54EF8ED3-96BC-4151-80F3-4E15D2E003F2}" type="presOf" srcId="{D2B8D384-D947-41B8-BC5F-7C7065EDAECD}" destId="{1C83D0EE-7284-4F1E-A683-DF626E7737FE}" srcOrd="1" destOrd="0" presId="urn:microsoft.com/office/officeart/2005/8/layout/orgChart1"/>
    <dgm:cxn modelId="{C82CD69E-FAFB-4359-8584-C39DE473613F}" type="presOf" srcId="{6B90FFD4-0E29-470E-9617-AF204C9CCF48}" destId="{5148BBC8-1634-4C24-8B5B-20EB9C316227}" srcOrd="0" destOrd="0" presId="urn:microsoft.com/office/officeart/2005/8/layout/orgChart1"/>
    <dgm:cxn modelId="{AD9F92A5-5E3E-4EF3-B5E2-FCC7835F8A54}" type="presOf" srcId="{0FEA5CEB-8949-4919-BBEA-D93D383DE57B}" destId="{4467C1C8-0667-43DF-8AA0-0C1AD0E6E288}" srcOrd="0" destOrd="0" presId="urn:microsoft.com/office/officeart/2005/8/layout/orgChart1"/>
    <dgm:cxn modelId="{3091D992-C00E-4214-8430-3CF8C9DB0EF6}" type="presOf" srcId="{D2B8D384-D947-41B8-BC5F-7C7065EDAECD}" destId="{230D8DF2-0922-4826-8159-AB8B22CCE6E9}" srcOrd="0" destOrd="0" presId="urn:microsoft.com/office/officeart/2005/8/layout/orgChart1"/>
    <dgm:cxn modelId="{F51C05C0-8425-4188-9C82-BC19D2CA3644}" type="presOf" srcId="{3809CF90-0E95-46FD-A619-5BB53603E25E}" destId="{FD6338BF-59F1-4428-AC11-3D14A7205E51}" srcOrd="0" destOrd="0" presId="urn:microsoft.com/office/officeart/2005/8/layout/orgChart1"/>
    <dgm:cxn modelId="{9297E05D-0F6E-4055-B1EE-EC634527D78F}" type="presOf" srcId="{ECCD9219-CF73-49E5-A75D-272808DF778D}" destId="{C016E430-EBE7-4481-83BF-9F86911DD3BE}" srcOrd="0" destOrd="0" presId="urn:microsoft.com/office/officeart/2005/8/layout/orgChart1"/>
    <dgm:cxn modelId="{1D107F87-B0A5-491C-9B52-6507515F8C22}" srcId="{D2B8D384-D947-41B8-BC5F-7C7065EDAECD}" destId="{3809CF90-0E95-46FD-A619-5BB53603E25E}" srcOrd="2" destOrd="0" parTransId="{176579A6-1F9C-433E-8DED-0163CEC10C3B}" sibTransId="{43925295-4AF4-4BF3-A942-1A230A007353}"/>
    <dgm:cxn modelId="{E08F6E9F-F40F-4A2D-B8C2-0919BA877FBE}" type="presOf" srcId="{6850A63B-F7E4-4AC7-846D-4BA2DABF9E93}" destId="{CB732B42-EF98-421E-8586-2A11950C8814}" srcOrd="1" destOrd="0" presId="urn:microsoft.com/office/officeart/2005/8/layout/orgChart1"/>
    <dgm:cxn modelId="{9DFCC293-1662-4DB6-AFEB-C504318F3A85}" srcId="{6B90FFD4-0E29-470E-9617-AF204C9CCF48}" destId="{0FEA5CEB-8949-4919-BBEA-D93D383DE57B}" srcOrd="2" destOrd="0" parTransId="{772CDE83-0E73-4666-BBE8-FC84A2DC0749}" sibTransId="{8F17A714-7208-471E-8645-EAE4EDEDECBE}"/>
    <dgm:cxn modelId="{38EFC855-09A3-4492-A649-64782C50C87C}" type="presOf" srcId="{E7A4BA71-059D-466A-A46D-038C3FD589DD}" destId="{B6E9B81B-426A-459B-AFEF-9E3CA8DE7750}" srcOrd="1" destOrd="0" presId="urn:microsoft.com/office/officeart/2005/8/layout/orgChart1"/>
    <dgm:cxn modelId="{4DFA4642-8376-4F9B-ADB8-3EA12425BC83}" type="presOf" srcId="{176579A6-1F9C-433E-8DED-0163CEC10C3B}" destId="{B6DC5A73-063F-43F9-ABA1-95FF9E6C8CA7}" srcOrd="0" destOrd="0" presId="urn:microsoft.com/office/officeart/2005/8/layout/orgChart1"/>
    <dgm:cxn modelId="{43243245-B74C-4FC7-8EAD-84171B36E77B}" type="presOf" srcId="{036D8FE7-915B-4378-874B-11F654A0CF1D}" destId="{AB921BBD-8110-4CE7-895C-AE397DE0E3FE}" srcOrd="0" destOrd="0" presId="urn:microsoft.com/office/officeart/2005/8/layout/orgChart1"/>
    <dgm:cxn modelId="{78834308-FE62-4D1A-8CA9-F758AA7C81FA}" srcId="{6B90FFD4-0E29-470E-9617-AF204C9CCF48}" destId="{6850A63B-F7E4-4AC7-846D-4BA2DABF9E93}" srcOrd="1" destOrd="0" parTransId="{ECCD9219-CF73-49E5-A75D-272808DF778D}" sibTransId="{C33BEE4B-4221-44A9-ADC2-683D157C0881}"/>
    <dgm:cxn modelId="{718ABC41-0BFC-46B4-9C81-A9CD0E4E78CF}" srcId="{4D495127-EA3B-4DA4-96D3-362E62AAAE33}" destId="{D2B8D384-D947-41B8-BC5F-7C7065EDAECD}" srcOrd="0" destOrd="0" parTransId="{3EED296F-58F1-4C81-B01A-4FBC599B7785}" sibTransId="{B83417A4-ED2B-426D-ABA6-49E5F914ECD7}"/>
    <dgm:cxn modelId="{214E8DF8-EC51-42B0-A865-0ECBA163F9A4}" type="presOf" srcId="{6B90FFD4-0E29-470E-9617-AF204C9CCF48}" destId="{796FA091-3C22-4CC3-A5B5-3251D422C047}" srcOrd="1" destOrd="0" presId="urn:microsoft.com/office/officeart/2005/8/layout/orgChart1"/>
    <dgm:cxn modelId="{3CA0DD00-FB01-4170-804A-571F54D61CB8}" type="presOf" srcId="{4D495127-EA3B-4DA4-96D3-362E62AAAE33}" destId="{4BF803F1-8CBC-4CD3-A4F5-87BE16595589}" srcOrd="0" destOrd="0" presId="urn:microsoft.com/office/officeart/2005/8/layout/orgChart1"/>
    <dgm:cxn modelId="{F4D4C228-CD33-4449-98EF-7118B4548793}" srcId="{6B90FFD4-0E29-470E-9617-AF204C9CCF48}" destId="{E4002B76-FE7F-46A7-9155-19C4EEF2C964}" srcOrd="0" destOrd="0" parTransId="{EE7F4AC1-1E9E-4D90-8B12-9CD47D4DC025}" sibTransId="{73EAE585-7AFC-4606-80E8-37FCFF34D078}"/>
    <dgm:cxn modelId="{A91E936E-8B6C-4E8E-9851-B9B9CF774171}" type="presOf" srcId="{772CDE83-0E73-4666-BBE8-FC84A2DC0749}" destId="{68F7256A-DB0C-4A7B-8ACD-6639A78813A2}" srcOrd="0" destOrd="0" presId="urn:microsoft.com/office/officeart/2005/8/layout/orgChart1"/>
    <dgm:cxn modelId="{94504DA0-A39C-403F-96A2-26D10CCF3ED7}" type="presOf" srcId="{3809CF90-0E95-46FD-A619-5BB53603E25E}" destId="{EB3FC4DC-8006-4F9D-B3F0-A6EA0EC6D0B2}" srcOrd="1" destOrd="0" presId="urn:microsoft.com/office/officeart/2005/8/layout/orgChart1"/>
    <dgm:cxn modelId="{758FE6E1-B3F2-4833-937A-3FEFAB7F6A26}" type="presOf" srcId="{E4002B76-FE7F-46A7-9155-19C4EEF2C964}" destId="{FFBD171F-2F06-4D1D-9A32-5021C6494334}" srcOrd="0" destOrd="0" presId="urn:microsoft.com/office/officeart/2005/8/layout/orgChart1"/>
    <dgm:cxn modelId="{86AB873D-E094-4EB0-A28F-F24EDFC7DC4D}" srcId="{D2B8D384-D947-41B8-BC5F-7C7065EDAECD}" destId="{E7A4BA71-059D-466A-A46D-038C3FD589DD}" srcOrd="0" destOrd="0" parTransId="{036D8FE7-915B-4378-874B-11F654A0CF1D}" sibTransId="{4C58FE7E-B6EF-42B3-AEB8-E40292FAF948}"/>
    <dgm:cxn modelId="{0109F0B2-D648-4BD6-9103-E3EEF3515377}" type="presOf" srcId="{E4002B76-FE7F-46A7-9155-19C4EEF2C964}" destId="{01E3DDAD-3FE3-4155-B856-5B2541AC9A92}" srcOrd="1" destOrd="0" presId="urn:microsoft.com/office/officeart/2005/8/layout/orgChart1"/>
    <dgm:cxn modelId="{7794276E-AA7B-4A36-883F-58AF82385F33}" type="presOf" srcId="{2D2591FD-7FE8-49C8-BF2A-9F84767F6B89}" destId="{B8D3AB43-307D-4682-8791-05DB2CBD063F}" srcOrd="0" destOrd="0" presId="urn:microsoft.com/office/officeart/2005/8/layout/orgChart1"/>
    <dgm:cxn modelId="{C288DB12-D8A5-4ED4-8C2E-10A8F7246997}" type="presOf" srcId="{EE7F4AC1-1E9E-4D90-8B12-9CD47D4DC025}" destId="{40AFFA17-8012-46EB-8FB3-77AAB56BD888}" srcOrd="0" destOrd="0" presId="urn:microsoft.com/office/officeart/2005/8/layout/orgChart1"/>
    <dgm:cxn modelId="{D37257AA-211E-4653-9787-6BB4BBACBD95}" type="presParOf" srcId="{4BF803F1-8CBC-4CD3-A4F5-87BE16595589}" destId="{0AD5B86B-99DD-4CA4-9175-CE77C2A5056D}" srcOrd="0" destOrd="0" presId="urn:microsoft.com/office/officeart/2005/8/layout/orgChart1"/>
    <dgm:cxn modelId="{31B370A4-93F3-4F7D-9473-4AFC09731C53}" type="presParOf" srcId="{0AD5B86B-99DD-4CA4-9175-CE77C2A5056D}" destId="{5A309E06-3665-45F0-B0E8-4A85C9E31C5A}" srcOrd="0" destOrd="0" presId="urn:microsoft.com/office/officeart/2005/8/layout/orgChart1"/>
    <dgm:cxn modelId="{9E3C58C3-F1CC-40F9-8127-95BABE256AB7}" type="presParOf" srcId="{5A309E06-3665-45F0-B0E8-4A85C9E31C5A}" destId="{230D8DF2-0922-4826-8159-AB8B22CCE6E9}" srcOrd="0" destOrd="0" presId="urn:microsoft.com/office/officeart/2005/8/layout/orgChart1"/>
    <dgm:cxn modelId="{634B0D9A-246B-48C6-9A68-6AA68F6E9E7E}" type="presParOf" srcId="{5A309E06-3665-45F0-B0E8-4A85C9E31C5A}" destId="{1C83D0EE-7284-4F1E-A683-DF626E7737FE}" srcOrd="1" destOrd="0" presId="urn:microsoft.com/office/officeart/2005/8/layout/orgChart1"/>
    <dgm:cxn modelId="{CEA5396F-6247-437A-923B-C0AA87E536C4}" type="presParOf" srcId="{0AD5B86B-99DD-4CA4-9175-CE77C2A5056D}" destId="{20F8D278-F795-4320-96B0-6B867E7A63ED}" srcOrd="1" destOrd="0" presId="urn:microsoft.com/office/officeart/2005/8/layout/orgChart1"/>
    <dgm:cxn modelId="{1FE0A8E0-9FA1-4A67-87BC-7892E0FE28D0}" type="presParOf" srcId="{20F8D278-F795-4320-96B0-6B867E7A63ED}" destId="{AB921BBD-8110-4CE7-895C-AE397DE0E3FE}" srcOrd="0" destOrd="0" presId="urn:microsoft.com/office/officeart/2005/8/layout/orgChart1"/>
    <dgm:cxn modelId="{8919A810-1D11-423D-B382-2D913A208D01}" type="presParOf" srcId="{20F8D278-F795-4320-96B0-6B867E7A63ED}" destId="{4738662A-B406-4BFC-A5D4-05064462EFAB}" srcOrd="1" destOrd="0" presId="urn:microsoft.com/office/officeart/2005/8/layout/orgChart1"/>
    <dgm:cxn modelId="{1D86D9C9-F5AB-46AB-84B5-A351F25D59CF}" type="presParOf" srcId="{4738662A-B406-4BFC-A5D4-05064462EFAB}" destId="{4E9FBB53-81B9-45ED-A098-AFAC497777FD}" srcOrd="0" destOrd="0" presId="urn:microsoft.com/office/officeart/2005/8/layout/orgChart1"/>
    <dgm:cxn modelId="{859C96C5-8480-48CD-969D-659B50FD2001}" type="presParOf" srcId="{4E9FBB53-81B9-45ED-A098-AFAC497777FD}" destId="{6630CC9B-46D8-4EEE-8D06-CFF011C7606B}" srcOrd="0" destOrd="0" presId="urn:microsoft.com/office/officeart/2005/8/layout/orgChart1"/>
    <dgm:cxn modelId="{6FE564DE-4D53-4646-8B2F-15B019A4B7B4}" type="presParOf" srcId="{4E9FBB53-81B9-45ED-A098-AFAC497777FD}" destId="{B6E9B81B-426A-459B-AFEF-9E3CA8DE7750}" srcOrd="1" destOrd="0" presId="urn:microsoft.com/office/officeart/2005/8/layout/orgChart1"/>
    <dgm:cxn modelId="{39E3D21F-CC53-4E6F-B235-8A0F875971B6}" type="presParOf" srcId="{4738662A-B406-4BFC-A5D4-05064462EFAB}" destId="{6A8ED665-7F13-4737-9CD0-FEC791029751}" srcOrd="1" destOrd="0" presId="urn:microsoft.com/office/officeart/2005/8/layout/orgChart1"/>
    <dgm:cxn modelId="{A9AC6F52-7F29-4AFB-9FCA-5DF236D3839D}" type="presParOf" srcId="{4738662A-B406-4BFC-A5D4-05064462EFAB}" destId="{A2FFB384-AD8F-4FC6-9740-06EB5E432ACA}" srcOrd="2" destOrd="0" presId="urn:microsoft.com/office/officeart/2005/8/layout/orgChart1"/>
    <dgm:cxn modelId="{5490A6DC-CC79-453A-8B67-667EF267438F}" type="presParOf" srcId="{20F8D278-F795-4320-96B0-6B867E7A63ED}" destId="{B8D3AB43-307D-4682-8791-05DB2CBD063F}" srcOrd="2" destOrd="0" presId="urn:microsoft.com/office/officeart/2005/8/layout/orgChart1"/>
    <dgm:cxn modelId="{5E42A71D-B4F3-4687-87F0-D8DB27928A12}" type="presParOf" srcId="{20F8D278-F795-4320-96B0-6B867E7A63ED}" destId="{E2851470-31A2-46E3-912A-ECED6A6209AF}" srcOrd="3" destOrd="0" presId="urn:microsoft.com/office/officeart/2005/8/layout/orgChart1"/>
    <dgm:cxn modelId="{A4A4305C-410A-419E-B995-E2B6BF3CB58C}" type="presParOf" srcId="{E2851470-31A2-46E3-912A-ECED6A6209AF}" destId="{69A49D44-DBBB-466D-A1D3-B38978EF34F1}" srcOrd="0" destOrd="0" presId="urn:microsoft.com/office/officeart/2005/8/layout/orgChart1"/>
    <dgm:cxn modelId="{923A0629-420C-4C1E-9AE1-0A1E6E646459}" type="presParOf" srcId="{69A49D44-DBBB-466D-A1D3-B38978EF34F1}" destId="{5148BBC8-1634-4C24-8B5B-20EB9C316227}" srcOrd="0" destOrd="0" presId="urn:microsoft.com/office/officeart/2005/8/layout/orgChart1"/>
    <dgm:cxn modelId="{38077148-AC0F-4423-B0E9-59272AC41405}" type="presParOf" srcId="{69A49D44-DBBB-466D-A1D3-B38978EF34F1}" destId="{796FA091-3C22-4CC3-A5B5-3251D422C047}" srcOrd="1" destOrd="0" presId="urn:microsoft.com/office/officeart/2005/8/layout/orgChart1"/>
    <dgm:cxn modelId="{6DD16FEA-54B9-46DD-A8B2-5C7ED5D0250E}" type="presParOf" srcId="{E2851470-31A2-46E3-912A-ECED6A6209AF}" destId="{0834AF25-226D-4918-88B5-8E0855B3625B}" srcOrd="1" destOrd="0" presId="urn:microsoft.com/office/officeart/2005/8/layout/orgChart1"/>
    <dgm:cxn modelId="{8FFACDE2-D210-437A-81A5-854055D7504A}" type="presParOf" srcId="{0834AF25-226D-4918-88B5-8E0855B3625B}" destId="{40AFFA17-8012-46EB-8FB3-77AAB56BD888}" srcOrd="0" destOrd="0" presId="urn:microsoft.com/office/officeart/2005/8/layout/orgChart1"/>
    <dgm:cxn modelId="{73564B2A-2849-429C-A5B9-2EA04A3ABDD4}" type="presParOf" srcId="{0834AF25-226D-4918-88B5-8E0855B3625B}" destId="{548B3590-EAB0-4A77-BF20-CFBCB729F181}" srcOrd="1" destOrd="0" presId="urn:microsoft.com/office/officeart/2005/8/layout/orgChart1"/>
    <dgm:cxn modelId="{75C06B56-A346-4014-B02E-BB0B53858CF4}" type="presParOf" srcId="{548B3590-EAB0-4A77-BF20-CFBCB729F181}" destId="{2A04A235-5431-4510-9F0B-8D4DB042647C}" srcOrd="0" destOrd="0" presId="urn:microsoft.com/office/officeart/2005/8/layout/orgChart1"/>
    <dgm:cxn modelId="{21FDAAAC-940C-47A8-8615-E316CB6AAFBE}" type="presParOf" srcId="{2A04A235-5431-4510-9F0B-8D4DB042647C}" destId="{FFBD171F-2F06-4D1D-9A32-5021C6494334}" srcOrd="0" destOrd="0" presId="urn:microsoft.com/office/officeart/2005/8/layout/orgChart1"/>
    <dgm:cxn modelId="{1EFDF58B-BEEE-429A-B5B7-3039D2EDB553}" type="presParOf" srcId="{2A04A235-5431-4510-9F0B-8D4DB042647C}" destId="{01E3DDAD-3FE3-4155-B856-5B2541AC9A92}" srcOrd="1" destOrd="0" presId="urn:microsoft.com/office/officeart/2005/8/layout/orgChart1"/>
    <dgm:cxn modelId="{84EE9BF2-6FE8-41CA-AA12-EE3F3C752634}" type="presParOf" srcId="{548B3590-EAB0-4A77-BF20-CFBCB729F181}" destId="{A3C6A10F-D3C5-44FC-ACD6-52D0E026949B}" srcOrd="1" destOrd="0" presId="urn:microsoft.com/office/officeart/2005/8/layout/orgChart1"/>
    <dgm:cxn modelId="{22E901D7-C354-4F0A-A198-653DD19E6308}" type="presParOf" srcId="{548B3590-EAB0-4A77-BF20-CFBCB729F181}" destId="{9A27BF7A-9188-477B-B880-49E8D38F6256}" srcOrd="2" destOrd="0" presId="urn:microsoft.com/office/officeart/2005/8/layout/orgChart1"/>
    <dgm:cxn modelId="{1FA7F7C5-B2C0-43E4-9B5A-C4B6B70CBABC}" type="presParOf" srcId="{0834AF25-226D-4918-88B5-8E0855B3625B}" destId="{C016E430-EBE7-4481-83BF-9F86911DD3BE}" srcOrd="2" destOrd="0" presId="urn:microsoft.com/office/officeart/2005/8/layout/orgChart1"/>
    <dgm:cxn modelId="{BA46E679-2A06-4005-A503-FAF5B2D734D4}" type="presParOf" srcId="{0834AF25-226D-4918-88B5-8E0855B3625B}" destId="{7937FD1A-D96F-4200-8920-6543090E3BAD}" srcOrd="3" destOrd="0" presId="urn:microsoft.com/office/officeart/2005/8/layout/orgChart1"/>
    <dgm:cxn modelId="{0475D362-38D4-4B03-AD5B-804B934855E3}" type="presParOf" srcId="{7937FD1A-D96F-4200-8920-6543090E3BAD}" destId="{8F824DE5-31A2-4643-8502-693C6501DE74}" srcOrd="0" destOrd="0" presId="urn:microsoft.com/office/officeart/2005/8/layout/orgChart1"/>
    <dgm:cxn modelId="{C078E875-70ED-417D-9CA2-C340C6A83715}" type="presParOf" srcId="{8F824DE5-31A2-4643-8502-693C6501DE74}" destId="{18A041C4-0099-4C02-98B2-8FE94555BF26}" srcOrd="0" destOrd="0" presId="urn:microsoft.com/office/officeart/2005/8/layout/orgChart1"/>
    <dgm:cxn modelId="{6179C417-14C6-4013-947E-DA787DFF3ACB}" type="presParOf" srcId="{8F824DE5-31A2-4643-8502-693C6501DE74}" destId="{CB732B42-EF98-421E-8586-2A11950C8814}" srcOrd="1" destOrd="0" presId="urn:microsoft.com/office/officeart/2005/8/layout/orgChart1"/>
    <dgm:cxn modelId="{13F2FD5B-AAC7-4DC2-B0EA-144CE294E016}" type="presParOf" srcId="{7937FD1A-D96F-4200-8920-6543090E3BAD}" destId="{4F4C8960-059D-4084-BDBB-E658FF76F3D5}" srcOrd="1" destOrd="0" presId="urn:microsoft.com/office/officeart/2005/8/layout/orgChart1"/>
    <dgm:cxn modelId="{CAD49E1F-577C-4E35-9B6F-DAE07C75F175}" type="presParOf" srcId="{7937FD1A-D96F-4200-8920-6543090E3BAD}" destId="{9621149F-5D57-4A29-994A-9468516217E2}" srcOrd="2" destOrd="0" presId="urn:microsoft.com/office/officeart/2005/8/layout/orgChart1"/>
    <dgm:cxn modelId="{C8BF5B8E-5F7B-4FF0-AB37-127CE9E6868C}" type="presParOf" srcId="{0834AF25-226D-4918-88B5-8E0855B3625B}" destId="{68F7256A-DB0C-4A7B-8ACD-6639A78813A2}" srcOrd="4" destOrd="0" presId="urn:microsoft.com/office/officeart/2005/8/layout/orgChart1"/>
    <dgm:cxn modelId="{7FB1F679-C345-44BD-9C82-490C3634A9FA}" type="presParOf" srcId="{0834AF25-226D-4918-88B5-8E0855B3625B}" destId="{9D8D0716-61BB-42DA-9467-F94406831004}" srcOrd="5" destOrd="0" presId="urn:microsoft.com/office/officeart/2005/8/layout/orgChart1"/>
    <dgm:cxn modelId="{4E7A7F72-2490-4E72-A716-8673ABBAAD73}" type="presParOf" srcId="{9D8D0716-61BB-42DA-9467-F94406831004}" destId="{67FFB53B-9E6A-4DA3-BC3F-E7D3B6F56246}" srcOrd="0" destOrd="0" presId="urn:microsoft.com/office/officeart/2005/8/layout/orgChart1"/>
    <dgm:cxn modelId="{0261325B-03E7-4038-A581-D2F10B25455B}" type="presParOf" srcId="{67FFB53B-9E6A-4DA3-BC3F-E7D3B6F56246}" destId="{4467C1C8-0667-43DF-8AA0-0C1AD0E6E288}" srcOrd="0" destOrd="0" presId="urn:microsoft.com/office/officeart/2005/8/layout/orgChart1"/>
    <dgm:cxn modelId="{2FA160C5-1EF3-42F4-AD95-C14E8038FDB5}" type="presParOf" srcId="{67FFB53B-9E6A-4DA3-BC3F-E7D3B6F56246}" destId="{68E4279D-F42D-4E4C-B3AF-56E48D0733AF}" srcOrd="1" destOrd="0" presId="urn:microsoft.com/office/officeart/2005/8/layout/orgChart1"/>
    <dgm:cxn modelId="{3D6567EE-D9BC-44D5-BA8E-D3DBF1E52AE9}" type="presParOf" srcId="{9D8D0716-61BB-42DA-9467-F94406831004}" destId="{D1DF6DD3-601F-4AF5-9226-A9D6CDE4F497}" srcOrd="1" destOrd="0" presId="urn:microsoft.com/office/officeart/2005/8/layout/orgChart1"/>
    <dgm:cxn modelId="{95D02CF1-C1E4-4C60-B5F2-FA3F76BF51BF}" type="presParOf" srcId="{9D8D0716-61BB-42DA-9467-F94406831004}" destId="{FD506BF2-39CD-48B8-AF4B-C72C9936E615}" srcOrd="2" destOrd="0" presId="urn:microsoft.com/office/officeart/2005/8/layout/orgChart1"/>
    <dgm:cxn modelId="{F5B765C7-EE67-475B-9215-243E41F6053B}" type="presParOf" srcId="{E2851470-31A2-46E3-912A-ECED6A6209AF}" destId="{13AF2BD2-0886-4033-BBF7-88D062F3333F}" srcOrd="2" destOrd="0" presId="urn:microsoft.com/office/officeart/2005/8/layout/orgChart1"/>
    <dgm:cxn modelId="{7C35A88F-9B02-4C9B-A325-E108DA208B78}" type="presParOf" srcId="{20F8D278-F795-4320-96B0-6B867E7A63ED}" destId="{B6DC5A73-063F-43F9-ABA1-95FF9E6C8CA7}" srcOrd="4" destOrd="0" presId="urn:microsoft.com/office/officeart/2005/8/layout/orgChart1"/>
    <dgm:cxn modelId="{643F06B4-1FA0-4EBD-8B59-C14FC5B7A86A}" type="presParOf" srcId="{20F8D278-F795-4320-96B0-6B867E7A63ED}" destId="{425036A8-EEDB-450C-B037-56495D15F02D}" srcOrd="5" destOrd="0" presId="urn:microsoft.com/office/officeart/2005/8/layout/orgChart1"/>
    <dgm:cxn modelId="{3FB3CF59-38D1-4967-A3D8-7A95E913B5A7}" type="presParOf" srcId="{425036A8-EEDB-450C-B037-56495D15F02D}" destId="{6C6CC05D-21C2-441F-82CD-817BFD83BD45}" srcOrd="0" destOrd="0" presId="urn:microsoft.com/office/officeart/2005/8/layout/orgChart1"/>
    <dgm:cxn modelId="{4AC2AC59-33FD-4A30-B2DD-C6289D1021B4}" type="presParOf" srcId="{6C6CC05D-21C2-441F-82CD-817BFD83BD45}" destId="{FD6338BF-59F1-4428-AC11-3D14A7205E51}" srcOrd="0" destOrd="0" presId="urn:microsoft.com/office/officeart/2005/8/layout/orgChart1"/>
    <dgm:cxn modelId="{A8C38FD7-E4DD-4907-B976-5841E848F79A}" type="presParOf" srcId="{6C6CC05D-21C2-441F-82CD-817BFD83BD45}" destId="{EB3FC4DC-8006-4F9D-B3F0-A6EA0EC6D0B2}" srcOrd="1" destOrd="0" presId="urn:microsoft.com/office/officeart/2005/8/layout/orgChart1"/>
    <dgm:cxn modelId="{8798A649-0D05-46C9-8F51-00A06E15CAC0}" type="presParOf" srcId="{425036A8-EEDB-450C-B037-56495D15F02D}" destId="{041FBDB1-C03B-4484-AAB2-63F31494458A}" srcOrd="1" destOrd="0" presId="urn:microsoft.com/office/officeart/2005/8/layout/orgChart1"/>
    <dgm:cxn modelId="{3A34DCD4-910D-47A0-823C-DB688197D87B}" type="presParOf" srcId="{425036A8-EEDB-450C-B037-56495D15F02D}" destId="{C7E6FC67-F207-4C0F-8D3B-9F0A6CEAFB6C}" srcOrd="2" destOrd="0" presId="urn:microsoft.com/office/officeart/2005/8/layout/orgChart1"/>
    <dgm:cxn modelId="{83480016-DEDD-4945-B49C-88FA59ED1695}" type="presParOf" srcId="{0AD5B86B-99DD-4CA4-9175-CE77C2A5056D}" destId="{A0507C0B-8CE8-4822-9295-325081BB3946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DC5A73-063F-43F9-ABA1-95FF9E6C8CA7}">
      <dsp:nvSpPr>
        <dsp:cNvPr id="0" name=""/>
        <dsp:cNvSpPr/>
      </dsp:nvSpPr>
      <dsp:spPr>
        <a:xfrm>
          <a:off x="2671762" y="498933"/>
          <a:ext cx="1350355" cy="209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18"/>
              </a:lnTo>
              <a:lnTo>
                <a:pt x="1350355" y="104618"/>
              </a:lnTo>
              <a:lnTo>
                <a:pt x="1350355" y="2092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7256A-DB0C-4A7B-8ACD-6639A78813A2}">
      <dsp:nvSpPr>
        <dsp:cNvPr id="0" name=""/>
        <dsp:cNvSpPr/>
      </dsp:nvSpPr>
      <dsp:spPr>
        <a:xfrm>
          <a:off x="2671762" y="1206354"/>
          <a:ext cx="1649703" cy="209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18"/>
              </a:lnTo>
              <a:lnTo>
                <a:pt x="1649703" y="104618"/>
              </a:lnTo>
              <a:lnTo>
                <a:pt x="1649703" y="209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6E430-EBE7-4481-83BF-9F86911DD3BE}">
      <dsp:nvSpPr>
        <dsp:cNvPr id="0" name=""/>
        <dsp:cNvSpPr/>
      </dsp:nvSpPr>
      <dsp:spPr>
        <a:xfrm>
          <a:off x="2626042" y="1206354"/>
          <a:ext cx="91440" cy="2092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618"/>
              </a:lnTo>
              <a:lnTo>
                <a:pt x="61193" y="104618"/>
              </a:lnTo>
              <a:lnTo>
                <a:pt x="61193" y="209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FA17-8012-46EB-8FB3-77AAB56BD888}">
      <dsp:nvSpPr>
        <dsp:cNvPr id="0" name=""/>
        <dsp:cNvSpPr/>
      </dsp:nvSpPr>
      <dsp:spPr>
        <a:xfrm>
          <a:off x="1037532" y="1206354"/>
          <a:ext cx="1634230" cy="209236"/>
        </a:xfrm>
        <a:custGeom>
          <a:avLst/>
          <a:gdLst/>
          <a:ahLst/>
          <a:cxnLst/>
          <a:rect l="0" t="0" r="0" b="0"/>
          <a:pathLst>
            <a:path>
              <a:moveTo>
                <a:pt x="1634230" y="0"/>
              </a:moveTo>
              <a:lnTo>
                <a:pt x="1634230" y="104618"/>
              </a:lnTo>
              <a:lnTo>
                <a:pt x="0" y="104618"/>
              </a:lnTo>
              <a:lnTo>
                <a:pt x="0" y="209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3AB43-307D-4682-8791-05DB2CBD063F}">
      <dsp:nvSpPr>
        <dsp:cNvPr id="0" name=""/>
        <dsp:cNvSpPr/>
      </dsp:nvSpPr>
      <dsp:spPr>
        <a:xfrm>
          <a:off x="2626042" y="498933"/>
          <a:ext cx="91440" cy="2092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2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21BBD-8110-4CE7-895C-AE397DE0E3FE}">
      <dsp:nvSpPr>
        <dsp:cNvPr id="0" name=""/>
        <dsp:cNvSpPr/>
      </dsp:nvSpPr>
      <dsp:spPr>
        <a:xfrm>
          <a:off x="1321406" y="498933"/>
          <a:ext cx="1350355" cy="209236"/>
        </a:xfrm>
        <a:custGeom>
          <a:avLst/>
          <a:gdLst/>
          <a:ahLst/>
          <a:cxnLst/>
          <a:rect l="0" t="0" r="0" b="0"/>
          <a:pathLst>
            <a:path>
              <a:moveTo>
                <a:pt x="1350355" y="0"/>
              </a:moveTo>
              <a:lnTo>
                <a:pt x="1350355" y="104618"/>
              </a:lnTo>
              <a:lnTo>
                <a:pt x="0" y="104618"/>
              </a:lnTo>
              <a:lnTo>
                <a:pt x="0" y="2092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D8DF2-0922-4826-8159-AB8B22CCE6E9}">
      <dsp:nvSpPr>
        <dsp:cNvPr id="0" name=""/>
        <dsp:cNvSpPr/>
      </dsp:nvSpPr>
      <dsp:spPr>
        <a:xfrm>
          <a:off x="1743074" y="750"/>
          <a:ext cx="1857376" cy="4981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Результаты</a:t>
          </a:r>
          <a:r>
            <a:rPr lang="ru-RU" sz="1000" b="1" kern="1200" baseline="0" smtClean="0">
              <a:solidFill>
                <a:srgbClr val="000000"/>
              </a:solidFill>
              <a:latin typeface="Times New Roman"/>
            </a:rPr>
            <a:t>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освоения</a:t>
          </a:r>
          <a:r>
            <a:rPr lang="ru-RU" sz="1000" b="1" kern="1200" baseline="0" smtClean="0">
              <a:solidFill>
                <a:srgbClr val="000000"/>
              </a:solidFill>
              <a:latin typeface="Times New Roman"/>
            </a:rPr>
            <a:t> </a:t>
          </a: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ООП</a:t>
          </a:r>
          <a:endParaRPr lang="ru-RU" sz="1000" b="1" kern="1200" smtClean="0"/>
        </a:p>
      </dsp:txBody>
      <dsp:txXfrm>
        <a:off x="1743074" y="750"/>
        <a:ext cx="1857376" cy="498183"/>
      </dsp:txXfrm>
    </dsp:sp>
    <dsp:sp modelId="{6630CC9B-46D8-4EEE-8D06-CFF011C7606B}">
      <dsp:nvSpPr>
        <dsp:cNvPr id="0" name=""/>
        <dsp:cNvSpPr/>
      </dsp:nvSpPr>
      <dsp:spPr>
        <a:xfrm>
          <a:off x="823223" y="708170"/>
          <a:ext cx="996366" cy="4981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baseline="0" smtClean="0">
              <a:solidFill>
                <a:srgbClr val="000000"/>
              </a:solidFill>
              <a:latin typeface="Arial"/>
            </a:rPr>
            <a:t>Личностные</a:t>
          </a:r>
          <a:endParaRPr lang="ru-RU" sz="800" b="1" kern="1200" smtClean="0"/>
        </a:p>
      </dsp:txBody>
      <dsp:txXfrm>
        <a:off x="823223" y="708170"/>
        <a:ext cx="996366" cy="498183"/>
      </dsp:txXfrm>
    </dsp:sp>
    <dsp:sp modelId="{5148BBC8-1634-4C24-8B5B-20EB9C316227}">
      <dsp:nvSpPr>
        <dsp:cNvPr id="0" name=""/>
        <dsp:cNvSpPr/>
      </dsp:nvSpPr>
      <dsp:spPr>
        <a:xfrm>
          <a:off x="2028827" y="708170"/>
          <a:ext cx="1285870" cy="4981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Метапредметные</a:t>
          </a:r>
          <a:endParaRPr lang="ru-RU" sz="10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Times New Roman"/>
            </a:rPr>
            <a:t>(</a:t>
          </a: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УУД</a:t>
          </a:r>
          <a:r>
            <a:rPr lang="ru-RU" sz="1000" b="1" kern="1200" baseline="0" smtClean="0">
              <a:solidFill>
                <a:srgbClr val="000000"/>
              </a:solidFill>
              <a:latin typeface="Times New Roman"/>
            </a:rPr>
            <a:t>) </a:t>
          </a:r>
          <a:endParaRPr lang="ru-RU" sz="1000" b="1" kern="1200" smtClean="0"/>
        </a:p>
      </dsp:txBody>
      <dsp:txXfrm>
        <a:off x="2028827" y="708170"/>
        <a:ext cx="1285870" cy="498183"/>
      </dsp:txXfrm>
    </dsp:sp>
    <dsp:sp modelId="{FFBD171F-2F06-4D1D-9A32-5021C6494334}">
      <dsp:nvSpPr>
        <dsp:cNvPr id="0" name=""/>
        <dsp:cNvSpPr/>
      </dsp:nvSpPr>
      <dsp:spPr>
        <a:xfrm>
          <a:off x="95248" y="1415591"/>
          <a:ext cx="1884567" cy="4981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Познавательные</a:t>
          </a:r>
          <a:endParaRPr lang="ru-RU" sz="1000" b="1" kern="1200" smtClean="0"/>
        </a:p>
      </dsp:txBody>
      <dsp:txXfrm>
        <a:off x="95248" y="1415591"/>
        <a:ext cx="1884567" cy="498183"/>
      </dsp:txXfrm>
    </dsp:sp>
    <dsp:sp modelId="{18A041C4-0099-4C02-98B2-8FE94555BF26}">
      <dsp:nvSpPr>
        <dsp:cNvPr id="0" name=""/>
        <dsp:cNvSpPr/>
      </dsp:nvSpPr>
      <dsp:spPr>
        <a:xfrm>
          <a:off x="2189052" y="1415591"/>
          <a:ext cx="996366" cy="4981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Регулятивные</a:t>
          </a:r>
          <a:endParaRPr lang="ru-RU" sz="1000" b="1" kern="1200" smtClean="0"/>
        </a:p>
      </dsp:txBody>
      <dsp:txXfrm>
        <a:off x="2189052" y="1415591"/>
        <a:ext cx="996366" cy="498183"/>
      </dsp:txXfrm>
    </dsp:sp>
    <dsp:sp modelId="{4467C1C8-0667-43DF-8AA0-0C1AD0E6E288}">
      <dsp:nvSpPr>
        <dsp:cNvPr id="0" name=""/>
        <dsp:cNvSpPr/>
      </dsp:nvSpPr>
      <dsp:spPr>
        <a:xfrm>
          <a:off x="3394656" y="1415591"/>
          <a:ext cx="1853620" cy="4981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Коммуникативные</a:t>
          </a:r>
          <a:endParaRPr lang="ru-RU" sz="1000" b="1" kern="1200" smtClean="0"/>
        </a:p>
      </dsp:txBody>
      <dsp:txXfrm>
        <a:off x="3394656" y="1415591"/>
        <a:ext cx="1853620" cy="498183"/>
      </dsp:txXfrm>
    </dsp:sp>
    <dsp:sp modelId="{FD6338BF-59F1-4428-AC11-3D14A7205E51}">
      <dsp:nvSpPr>
        <dsp:cNvPr id="0" name=""/>
        <dsp:cNvSpPr/>
      </dsp:nvSpPr>
      <dsp:spPr>
        <a:xfrm>
          <a:off x="3523934" y="708170"/>
          <a:ext cx="996366" cy="4981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Предметные</a:t>
          </a:r>
          <a:endParaRPr lang="ru-RU" sz="1000" b="1" kern="1200" smtClean="0"/>
        </a:p>
      </dsp:txBody>
      <dsp:txXfrm>
        <a:off x="3523934" y="708170"/>
        <a:ext cx="996366" cy="498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2019-02-19T09:36:00Z</cp:lastPrinted>
  <dcterms:created xsi:type="dcterms:W3CDTF">2020-02-19T04:17:00Z</dcterms:created>
  <dcterms:modified xsi:type="dcterms:W3CDTF">2020-02-19T04:17:00Z</dcterms:modified>
</cp:coreProperties>
</file>