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4" w:rsidRPr="00C73E54" w:rsidRDefault="00C73E54" w:rsidP="00C7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3E5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Информационная карта успешной практики</w:t>
      </w:r>
    </w:p>
    <w:p w:rsidR="00C73E54" w:rsidRPr="00C73E54" w:rsidRDefault="00C73E54" w:rsidP="00C7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73E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________________________________________________________________</w:t>
      </w:r>
    </w:p>
    <w:p w:rsidR="00C73E54" w:rsidRPr="00C73E54" w:rsidRDefault="00C73E54" w:rsidP="00C7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E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73E54" w:rsidRPr="00C73E54" w:rsidRDefault="00C73E54" w:rsidP="00C7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E54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ШКОЛА №38»</w:t>
      </w:r>
    </w:p>
    <w:p w:rsidR="00C73E54" w:rsidRPr="00C73E54" w:rsidRDefault="00C73E54" w:rsidP="00C7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200"/>
        <w:gridCol w:w="5621"/>
      </w:tblGrid>
      <w:tr w:rsidR="006C1978" w:rsidRPr="006C1978" w:rsidTr="00C73E54">
        <w:trPr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описания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1978" w:rsidRPr="006C1978" w:rsidTr="00C73E54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3E54" w:rsidRPr="006C1978" w:rsidRDefault="00C73E54" w:rsidP="006C197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C19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Общие сведения</w:t>
            </w:r>
          </w:p>
        </w:tc>
      </w:tr>
      <w:tr w:rsidR="006C1978" w:rsidRPr="006C1978" w:rsidTr="00C73E54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элективных курсов «Велес»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№38»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Субъекты взаимодействия (сотрудничества)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сотрудничестве с талнахским филиалом Музея истории и развития НПР, родительской общественностью.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реализации 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2006 г. 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Модульные и элективные курсы, клуб выходного дня, </w:t>
            </w:r>
            <w:r w:rsidR="00B96696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Масштабность 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Успешная практика реализуется в масштабе: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целевой аудитории </w:t>
            </w:r>
            <w:r w:rsidR="00B96696"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 человек</w:t>
            </w:r>
          </w:p>
        </w:tc>
      </w:tr>
      <w:tr w:rsidR="006C1978" w:rsidRPr="006C1978" w:rsidTr="00C73E5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Результативность успешной практики:</w:t>
            </w:r>
          </w:p>
        </w:tc>
      </w:tr>
      <w:tr w:rsidR="006C1978" w:rsidRPr="006C1978" w:rsidTr="00C73E54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7.1 Динамика охвата обучающихся успешной практикой по годам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6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  <w:r w:rsidR="00B96696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-2008 – 12 человек;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2008-2010 – 12 человек;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2010-2012 – 20 человек;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2012-2014 – 24 человека;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2014-2016 – 25 человек;</w:t>
            </w:r>
          </w:p>
          <w:p w:rsidR="00B96696" w:rsidRPr="006C1978" w:rsidRDefault="00B96696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 – 33 человека.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 Достижения обучающихся, охваченных успешной практикой (за последние пять лет)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8" w:rsidRPr="006C1978" w:rsidRDefault="00A26C78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  <w:r w:rsidR="00281619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-2008: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r w:rsidRPr="006C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победа в номинации «За оригинальное решение проблемы». Г. Норильск;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«Лучшая сказка о природе» - грамота 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заочный конкурс «Познание и творчество», «Я знаю русский язык», лауреат.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2009-2010: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литературе, II место;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юных журналистов «За что я люблю свой город», II место;</w:t>
            </w:r>
          </w:p>
          <w:p w:rsidR="00281619" w:rsidRPr="006C1978" w:rsidRDefault="0028161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Интернет-Олимпиада среди образовательных учреждений «Эрудиты планеты — 2009» с участием команд из России и зарубежных стран (командный зачет) - 5 место в Красноярском крае</w:t>
            </w:r>
            <w:r w:rsidR="006F08C2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«Познание и творчество», «Я знаю русский язык», лауреат;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«Познание и творчество», «Золотые россыпи», лауреат;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«Молодёжный филологический чемпионат», призёр.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2011-2012: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викторина «Алфавит - чудесная страна букв» - победитель и 3 призовых места;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викторина «Калейдоскоп сказок А.С.Пушкина» - 1 место по городу и 7 в регионе;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поддержки талантливой молодежи: Всероссийская олимпиада по русскому языку, сертификат, 22чел., 2011 г.;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художественно-поэтический конкурс «Открытка маме», Диплом победителя;</w:t>
            </w:r>
          </w:p>
          <w:p w:rsidR="006F08C2" w:rsidRPr="006C1978" w:rsidRDefault="006F08C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поддержки талантливой молодежи: Всероссийская олимпиада по русскому языку, сертификат, 18чел., 2012 г.;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Дистанционная олимпиада «Снейл», призёр;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2012-2013 учебный год: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место в муниципальном этапе Всероссийской олимпиады по литературе,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журналистов "Я выбираю профессию" - победитель,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молодых авторов «Новое перо» - II место,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конкурс поэтов-  1 место, 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художественно-поэтический конкурс "Открытка маме" - победитель,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"Лабиринтами знаний на поиски Чаши Грааля" – призер.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2013-2014 учебный год: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НПК « Юность и наука – третье тысячелетие»  -  победители,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III место в муниципальном этапе Всероссийской олимпиады по литературе, 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"Русский медвежонок" - победитель,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"Родное слово" - 2, 3 места,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викторина "Путешествие в страну Языкознанию" – призер.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2014-2015 учебный год: 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конкурс сочинений «Тр</w:t>
            </w:r>
            <w:r w:rsidR="006B0C8E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удом славен человек» - I место. Грамота Министерства образования.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«Русский медвежонок» - два победителя (9, 11 класс),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 чемпионат по русскому языку и языкознанию – призер,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им. М.В.Ломоносова – призеры,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конкурс по литературе «Пегас»</w:t>
            </w:r>
            <w:r w:rsidR="006B0C8E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9 касс -</w:t>
            </w:r>
            <w:r w:rsidR="006B0C8E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1- 3 места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регион</w:t>
            </w:r>
            <w:r w:rsidR="006B0C8E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 11 класс – 1 место в регион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е;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олимпиада школьников «Эрудит», русский язык: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 – победитель,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 – 1 победитель, 1 лауреат,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класс – 3 победителя, 2 лауреата;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олимпиада школьников «Эрудит», литература: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класс – 2 победителя, 4 лауреата, 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класс – победитель.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очный этап НПК «Молодежь и наука» - сертификаты участников.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08C2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2016-2017:</w:t>
            </w:r>
          </w:p>
          <w:p w:rsidR="00622B43" w:rsidRPr="006C1978" w:rsidRDefault="00622B4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Общегородской литературный конкурс «На книжном ковчеге» - 2 место</w:t>
            </w:r>
            <w:r w:rsidR="006B0C8E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C8E" w:rsidRPr="006C1978" w:rsidRDefault="00FB3B8D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 по русскому языку и литературе «Олимпис 2016 – Осенняя сессия» - диплом Ш степени;</w:t>
            </w:r>
          </w:p>
          <w:p w:rsidR="00FB3B8D" w:rsidRPr="006C1978" w:rsidRDefault="00FB3B8D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«Русский медвежонок»  - 2 диплома победителя;</w:t>
            </w:r>
          </w:p>
          <w:p w:rsidR="00FB3B8D" w:rsidRPr="006C1978" w:rsidRDefault="00FB3B8D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«Большой Аргиш» - призёр.</w:t>
            </w:r>
          </w:p>
          <w:p w:rsidR="006B0C8E" w:rsidRPr="006C1978" w:rsidRDefault="006B0C8E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литературный конкурс «Пегас»</w:t>
            </w:r>
            <w:r w:rsidR="00FB3B8D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- 1 место в регионе.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ЕГЭ по русскому языку в  2013 году среди участников проекта: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баллов и выше – 8 учеников;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Остальные участники проекта получили свыше 80 баллов.</w:t>
            </w:r>
          </w:p>
          <w:p w:rsidR="005B7E23" w:rsidRPr="006C1978" w:rsidRDefault="005B7E2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ЕГЭ по русскому языку в  2015 году среди участников проекта:</w:t>
            </w:r>
          </w:p>
          <w:p w:rsidR="005B7E23" w:rsidRPr="006C1978" w:rsidRDefault="005B7E2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баллов – 2 ученика;</w:t>
            </w:r>
          </w:p>
          <w:p w:rsidR="005B7E23" w:rsidRPr="006C1978" w:rsidRDefault="005B7E2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 баллов – 5 учеников,</w:t>
            </w:r>
          </w:p>
          <w:p w:rsidR="005B7E23" w:rsidRPr="006C1978" w:rsidRDefault="005B7E2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90-95 баллов – 4 ученика.</w:t>
            </w:r>
          </w:p>
          <w:p w:rsidR="005B7E23" w:rsidRPr="006C1978" w:rsidRDefault="005B7E23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Остальные участники проекта получили свыше 80 баллов.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ЕГЭ по русскому языку в  2017 году среди участников проекта:</w:t>
            </w:r>
          </w:p>
          <w:p w:rsidR="00FB3B8D" w:rsidRPr="006C1978" w:rsidRDefault="00FB3B8D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баллов и выше – 11 учеников;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Остальные участники проекта получили свыше 80 баллов.</w:t>
            </w:r>
          </w:p>
          <w:p w:rsidR="006B0C8E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медали «За особые успехи в обучении»: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год – 8 выпускников,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</w:t>
            </w:r>
            <w:r w:rsidR="00F52731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выпускников.</w:t>
            </w:r>
          </w:p>
          <w:p w:rsidR="00911999" w:rsidRPr="006C1978" w:rsidRDefault="0091199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F52731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–11 выпускников.</w:t>
            </w:r>
          </w:p>
          <w:p w:rsidR="00F52731" w:rsidRPr="006C1978" w:rsidRDefault="00F52731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2731" w:rsidRPr="006C1978" w:rsidRDefault="00F52731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6410FC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</w:t>
            </w:r>
            <w:r w:rsidR="006C1978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истории и развития НПР.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Поддержка успешной практики </w:t>
            </w:r>
          </w:p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успешной практики поддерживается: органами местного самоуправления, родителями</w:t>
            </w:r>
            <w:r w:rsidR="006410FC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IX Международная научно-практическая Интернет-конференция «Перспектива», Красноярск-Железногорск, 2012-2013г.,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форум «Проблемный ребенок» 2012 г.,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Общероссийский проект «Школа цифрового века», 2012-2013 г.,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педагогических технологий им. К.Д.Ушинского «Новое образование», 2013 г.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педагогических технологий им. К.Д.Ушинского «Новое образование», 2014 г.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 дистанционной поддержки учителей «Академия педагогики», 2014 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фестиваль педагогических идей «Дистанционная волна», 2015 г.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 методическое объединение учителей русского языка , 2012-2013 учебный год.</w:t>
            </w:r>
          </w:p>
          <w:p w:rsidR="00160FFD" w:rsidRPr="006C1978" w:rsidRDefault="00160FFD" w:rsidP="006C19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«Учитель года – 2015»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Риски при реализации успешной практики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F408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="00FF6DA1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профильного направления учащихся.</w:t>
            </w:r>
          </w:p>
          <w:p w:rsidR="00FF6DA1" w:rsidRPr="006C1978" w:rsidRDefault="00FF6DA1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A1" w:rsidRPr="006C1978" w:rsidRDefault="00FF6DA1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3E54" w:rsidRPr="006C1978" w:rsidRDefault="00C73E54" w:rsidP="006C197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C19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6C1978" w:rsidRPr="006C1978" w:rsidTr="00C73E5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Описание успешной практики: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актуальность</w:t>
            </w:r>
          </w:p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A401AB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Важной составной частью любой профессиональной деятельности является общение. Следовательно, русский язык – ключ к профессиональному и жизненному успеху.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цели и задачи </w:t>
            </w:r>
          </w:p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FB7F4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A401AB" w:rsidRPr="006C1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коммуникабельного человека, способного решать разнообразные задачи в процессе общения, осознанно действовать в различных сферах жизнедеятельност</w:t>
            </w:r>
            <w:r w:rsidRPr="006C1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1AB" w:rsidRPr="006C1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01AB" w:rsidRPr="00AA2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курса:</w:t>
            </w:r>
            <w:r w:rsidR="00A401AB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способствовать расширению словарного запаса учащихся и активации их творческого потенциала; привить школьникам навыки культуры словоупотребления, воспитать интерес к изучению русского языка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прогнозируемые 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результаты и эффекты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8" w:rsidRPr="006C1978" w:rsidRDefault="00D00668" w:rsidP="006C197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навыков учебной </w:t>
            </w: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самостоятельности, инициативности и ответственности, умение контролировать свою деятельность, устанавливать и устранять причины возникающих трудностей;</w:t>
            </w:r>
          </w:p>
          <w:p w:rsidR="00FB7F44" w:rsidRPr="006C1978" w:rsidRDefault="00FB7F44" w:rsidP="006C197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различных видовречевого высказывания.</w:t>
            </w:r>
          </w:p>
          <w:p w:rsidR="00FB7F44" w:rsidRPr="006C1978" w:rsidRDefault="00FB7F44" w:rsidP="006C197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анализировать речевую ситуацию и выбирать наиболее эффективную стратегию речевого поведения.</w:t>
            </w:r>
          </w:p>
          <w:p w:rsidR="00FB7F44" w:rsidRPr="006C1978" w:rsidRDefault="00FB7F44" w:rsidP="006C197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анализировать, контролировать и совершенствовать свое речевое поведение и речь в каждой конкретной ситуации и в течение всей самостоятельной жизни.</w:t>
            </w:r>
          </w:p>
          <w:p w:rsidR="00D00668" w:rsidRPr="006C1978" w:rsidRDefault="00D00668" w:rsidP="006C197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hAnsi="Times New Roman" w:cs="Times New Roman"/>
                <w:sz w:val="24"/>
                <w:szCs w:val="24"/>
              </w:rPr>
              <w:t>Участие и победы в различных конкурсах разного уровня.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уникальность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в чем заключается уникальность, самобытность и конкурентные преимущества успешной практики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в ходе осуществления успешной практики проявились какие-либо особенности, присущие данному региону, указать какие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практическая значимость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D00668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использования материала на уроках русского языка, на занятиях по профессиональной ориентации выпускников школы</w:t>
            </w:r>
            <w:r w:rsidR="00567B49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возраст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567B4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особенности обучающихся, на которых ориентирована успешная практика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567B4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Заинтересованность детей в изучении русского языка, желание связать свою жизнь с гуманитарными науками, стремление к практической деятельности.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охват обучающихся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567B4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Около 60 </w:t>
            </w:r>
            <w:r w:rsidRPr="002F20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этапы реализации 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567B4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сентября</w:t>
            </w:r>
            <w:r w:rsidR="00F523BF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2007 года реализация проекта «Русский язык – путь к успеху» и создание мастерской элективных курсов и клуба выходного дня «Велес».</w:t>
            </w:r>
          </w:p>
          <w:p w:rsidR="00F523BF" w:rsidRPr="006C1978" w:rsidRDefault="00F523BF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2007-2009  - Клуб выходного дня «Занимательный русский язык»;</w:t>
            </w:r>
          </w:p>
          <w:p w:rsidR="00F523BF" w:rsidRPr="006C1978" w:rsidRDefault="00F523BF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2010-2012 – мастерская «По следам Демосфена: ораторское искусство»;</w:t>
            </w:r>
          </w:p>
          <w:p w:rsidR="00F523BF" w:rsidRPr="006C1978" w:rsidRDefault="00F523BF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2013-2015 – элективный курс « Основы стилистики»;</w:t>
            </w:r>
          </w:p>
          <w:p w:rsidR="00F523BF" w:rsidRPr="006C1978" w:rsidRDefault="00F523BF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 – элективный курс «Риторика».</w:t>
            </w:r>
          </w:p>
          <w:p w:rsidR="00F523BF" w:rsidRPr="006C1978" w:rsidRDefault="00F523BF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Методы и технологии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D109AC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современного проектного обучения;</w:t>
            </w:r>
          </w:p>
          <w:p w:rsidR="00D109AC" w:rsidRPr="006C1978" w:rsidRDefault="00D109AC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проблемного обучения;</w:t>
            </w:r>
          </w:p>
          <w:p w:rsidR="00D109AC" w:rsidRPr="006C1978" w:rsidRDefault="00D109AC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Личностно ориентированное </w:t>
            </w:r>
            <w:r w:rsidR="00AA28AA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развивающее</w:t>
            </w:r>
            <w:bookmarkStart w:id="0" w:name="_GoBack"/>
            <w:bookmarkEnd w:id="0"/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 (И.С. Якиманская);</w:t>
            </w:r>
          </w:p>
          <w:p w:rsidR="00D109AC" w:rsidRPr="006C1978" w:rsidRDefault="00133DF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коллективного творческого решения проблем;</w:t>
            </w:r>
          </w:p>
          <w:p w:rsidR="00133DF9" w:rsidRPr="006C1978" w:rsidRDefault="00133DF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обучения детей с признаками 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одарённости;</w:t>
            </w:r>
          </w:p>
          <w:p w:rsidR="00133DF9" w:rsidRPr="006C1978" w:rsidRDefault="00133DF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«Развитие критического мышления через чтение и письмо»;</w:t>
            </w:r>
          </w:p>
          <w:p w:rsidR="00133DF9" w:rsidRPr="006C1978" w:rsidRDefault="00133DF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представления интеллектуальной деятельности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9" w:rsidRPr="006C1978" w:rsidRDefault="00133DF9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научных конференциях, олимпиадах различного уровня; исследования, проекты, творческие задания 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Формат взаимодействия </w:t>
            </w: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ученых, экспертов, практикующих специалистов с детьми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6C1978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экспертная оценка заданий, наставничество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978" w:rsidRPr="006C1978" w:rsidTr="00C73E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9" w:rsidRPr="006C1978" w:rsidRDefault="00133DF9" w:rsidP="006C197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73E54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ьюторство, наставничество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реализации и ресурсы: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Комфортность, доступность образовательной среды 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эргономичность образовательной среды, её соответствие содержанию практики, условию сохранения физического здоровья обучающихся</w:t>
            </w:r>
          </w:p>
          <w:p w:rsidR="00C73E54" w:rsidRPr="006C1978" w:rsidRDefault="00C73E54" w:rsidP="006C1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рабочей атмосферы</w:t>
            </w:r>
          </w:p>
          <w:p w:rsidR="00C73E54" w:rsidRPr="006C1978" w:rsidRDefault="00C73E54" w:rsidP="006C1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среды для обучающихся с ограниченными возможностями здоровья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Осуществление индивидуального и дифференцированного подходов в обучении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AA" w:rsidRDefault="00BC0467" w:rsidP="006C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условий; вариативность темпа изучения материала; </w:t>
            </w:r>
            <w:r w:rsidR="00AA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учебных заданий.</w:t>
            </w:r>
          </w:p>
          <w:p w:rsidR="00BC0467" w:rsidRPr="006C1978" w:rsidRDefault="00BC0467" w:rsidP="006C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1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ндивид</w:t>
            </w:r>
            <w:r w:rsidR="00AA28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уальные карты развития учащихся.</w:t>
            </w:r>
          </w:p>
          <w:p w:rsidR="00C73E54" w:rsidRPr="006C1978" w:rsidRDefault="00BC0467" w:rsidP="006C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развивающие маршруты.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 Кадры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67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реализации успешной практики занят </w:t>
            </w:r>
            <w:r w:rsidR="00BC0467"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языка, привлекается к участию работник школьной библиотеки, научный сотрудник Музея развития и освоения НПР.</w:t>
            </w:r>
          </w:p>
          <w:p w:rsidR="00C73E54" w:rsidRPr="006C1978" w:rsidRDefault="00C73E54" w:rsidP="006C197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BC0467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Успешная практика реализуется на     материально-технической базе  МБОУ «СШ №38»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Используется следующее оборудование:</w:t>
            </w:r>
          </w:p>
          <w:p w:rsidR="00BC0467" w:rsidRPr="00BC0467" w:rsidRDefault="00BC0467" w:rsidP="006C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компьютерное оборудование;</w:t>
            </w:r>
          </w:p>
          <w:p w:rsidR="00BC0467" w:rsidRPr="00BC0467" w:rsidRDefault="00BC0467" w:rsidP="006C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мультимедийные установки;</w:t>
            </w:r>
          </w:p>
          <w:p w:rsidR="00BC0467" w:rsidRPr="00BC0467" w:rsidRDefault="00BC0467" w:rsidP="006C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учебное оборудование;</w:t>
            </w:r>
          </w:p>
          <w:p w:rsidR="00BC0467" w:rsidRPr="006C1978" w:rsidRDefault="00BC0467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Используются следующие цифровые ресурсы:</w:t>
            </w:r>
          </w:p>
          <w:p w:rsidR="00FC3CF2" w:rsidRPr="00FC3CF2" w:rsidRDefault="00FC3CF2" w:rsidP="006C19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Русская виртуальная библиотека (</w:t>
            </w:r>
            <w:hyperlink r:id="rId7" w:anchor="_blank" w:history="1">
              <w:r w:rsidRPr="006C19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zh-CN"/>
                </w:rPr>
                <w:t>http://www.rvb.ru/about/index.html</w:t>
              </w:r>
            </w:hyperlink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  <w:p w:rsidR="00FC3CF2" w:rsidRPr="00FC3CF2" w:rsidRDefault="00FC3CF2" w:rsidP="006C19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Электронная библиотека классической литературы (</w:t>
            </w:r>
            <w:hyperlink r:id="rId8" w:anchor="_blank" w:history="1">
              <w:r w:rsidRPr="006C19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zh-CN"/>
                </w:rPr>
                <w:t>http://www.klassika.ru/</w:t>
              </w:r>
            </w:hyperlink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  <w:p w:rsidR="00FC3CF2" w:rsidRPr="006C1978" w:rsidRDefault="00FC3CF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язык: говорим и пишем правильно</w:t>
            </w: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ресурс о культуре письменной и устной речи - </w:t>
            </w:r>
            <w:hyperlink r:id="rId9">
              <w:r w:rsidRPr="006C19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  <w:p w:rsidR="00FC3CF2" w:rsidRPr="00FC3CF2" w:rsidRDefault="00FC3CF2" w:rsidP="006C1978">
            <w:pPr>
              <w:suppressAutoHyphens/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Сайт Государственного института русского </w:t>
            </w:r>
            <w:r w:rsidRPr="00FC3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языка имени А.С. Пушкина</w:t>
            </w:r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">
              <w:r w:rsidRPr="006C19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http://pushkin.edu.ru</w:t>
              </w:r>
            </w:hyperlink>
          </w:p>
          <w:p w:rsidR="00FC3CF2" w:rsidRPr="00FC3CF2" w:rsidRDefault="00FC3CF2" w:rsidP="006C19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C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Сайт Института русского языка имени В.В. Виноградова</w:t>
            </w:r>
            <w:r w:rsidRPr="00FC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(ИРЯ РАН)</w:t>
            </w:r>
          </w:p>
          <w:p w:rsidR="00FC3CF2" w:rsidRPr="00FC3CF2" w:rsidRDefault="009968B2" w:rsidP="006C19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FC3CF2" w:rsidRPr="006C19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http://www.ruslang.ru</w:t>
              </w:r>
            </w:hyperlink>
          </w:p>
          <w:p w:rsidR="00FC3CF2" w:rsidRPr="006C1978" w:rsidRDefault="00FC3CF2" w:rsidP="006C19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Словари.Ру</w:t>
            </w:r>
            <w:r w:rsidRPr="006C1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ресурс, содержащий обширную коллекцию онлайновых словарей русского языка - </w:t>
            </w:r>
            <w:hyperlink r:id="rId12">
              <w:r w:rsidRPr="006C197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http://www.slovari.ru</w:t>
              </w:r>
            </w:hyperlink>
          </w:p>
          <w:p w:rsidR="00FC3CF2" w:rsidRPr="006C1978" w:rsidRDefault="00FC3CF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http://www.odardeti.ru/</w:t>
            </w:r>
          </w:p>
          <w:p w:rsidR="00C73E54" w:rsidRPr="006C1978" w:rsidRDefault="00FC3CF2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школа Кирилла и Мефодия</w:t>
            </w:r>
          </w:p>
        </w:tc>
      </w:tr>
      <w:tr w:rsidR="006C1978" w:rsidRPr="006C1978" w:rsidTr="00C73E54">
        <w:trPr>
          <w:trHeight w:val="2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6.5. Объемы и источники финансирования</w:t>
            </w:r>
          </w:p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6C1978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6.6. Авторские права на успешную практику принадлежат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78" w:rsidRPr="006C1978" w:rsidTr="00C73E5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-Фамилия Имя Отчество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6C1978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Елена Юрьевна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должность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6C1978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-телефон (раб.)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6C1978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44-45-59</w:t>
            </w:r>
          </w:p>
        </w:tc>
      </w:tr>
      <w:tr w:rsidR="006C1978" w:rsidRPr="006C1978" w:rsidTr="00C73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4" w:rsidRPr="006C1978" w:rsidRDefault="00C73E54" w:rsidP="006C1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4" w:rsidRPr="006C1978" w:rsidRDefault="00C73E54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-адрес электронной почты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C1978" w:rsidRDefault="006C1978" w:rsidP="006C19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19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glenn07@mail.ru</w:t>
            </w:r>
          </w:p>
        </w:tc>
      </w:tr>
    </w:tbl>
    <w:p w:rsidR="00181C47" w:rsidRDefault="00181C47"/>
    <w:sectPr w:rsidR="00181C47" w:rsidSect="0099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49" w:rsidRDefault="00A85349" w:rsidP="00C73E54">
      <w:pPr>
        <w:spacing w:after="0" w:line="240" w:lineRule="auto"/>
      </w:pPr>
      <w:r>
        <w:separator/>
      </w:r>
    </w:p>
  </w:endnote>
  <w:endnote w:type="continuationSeparator" w:id="1">
    <w:p w:rsidR="00A85349" w:rsidRDefault="00A85349" w:rsidP="00C7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49" w:rsidRDefault="00A85349" w:rsidP="00C73E54">
      <w:pPr>
        <w:spacing w:after="0" w:line="240" w:lineRule="auto"/>
      </w:pPr>
      <w:r>
        <w:separator/>
      </w:r>
    </w:p>
  </w:footnote>
  <w:footnote w:type="continuationSeparator" w:id="1">
    <w:p w:rsidR="00A85349" w:rsidRDefault="00A85349" w:rsidP="00C7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773"/>
    <w:multiLevelType w:val="multilevel"/>
    <w:tmpl w:val="4AF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049A"/>
    <w:multiLevelType w:val="hybridMultilevel"/>
    <w:tmpl w:val="5372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2A0"/>
    <w:multiLevelType w:val="hybridMultilevel"/>
    <w:tmpl w:val="F39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76FA"/>
    <w:multiLevelType w:val="multilevel"/>
    <w:tmpl w:val="543A8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7EE43BD"/>
    <w:multiLevelType w:val="multilevel"/>
    <w:tmpl w:val="EA3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37803"/>
    <w:multiLevelType w:val="hybridMultilevel"/>
    <w:tmpl w:val="9EEC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E54"/>
    <w:rsid w:val="00133DF9"/>
    <w:rsid w:val="00160FFD"/>
    <w:rsid w:val="00181C47"/>
    <w:rsid w:val="00281619"/>
    <w:rsid w:val="002F2092"/>
    <w:rsid w:val="00567B49"/>
    <w:rsid w:val="00580EA9"/>
    <w:rsid w:val="005B7E23"/>
    <w:rsid w:val="00622B43"/>
    <w:rsid w:val="006410FC"/>
    <w:rsid w:val="006B0C8E"/>
    <w:rsid w:val="006C1978"/>
    <w:rsid w:val="006F08C2"/>
    <w:rsid w:val="00911999"/>
    <w:rsid w:val="009968B2"/>
    <w:rsid w:val="00A26C78"/>
    <w:rsid w:val="00A401AB"/>
    <w:rsid w:val="00A85349"/>
    <w:rsid w:val="00AA28AA"/>
    <w:rsid w:val="00B46488"/>
    <w:rsid w:val="00B96696"/>
    <w:rsid w:val="00BC0467"/>
    <w:rsid w:val="00C73E54"/>
    <w:rsid w:val="00CF4089"/>
    <w:rsid w:val="00D00668"/>
    <w:rsid w:val="00D109AC"/>
    <w:rsid w:val="00F523BF"/>
    <w:rsid w:val="00F52731"/>
    <w:rsid w:val="00FB3B8D"/>
    <w:rsid w:val="00FB7F44"/>
    <w:rsid w:val="00FC3CF2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73E54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73E54"/>
    <w:rPr>
      <w:vertAlign w:val="superscript"/>
    </w:rPr>
  </w:style>
  <w:style w:type="paragraph" w:styleId="a6">
    <w:name w:val="List Paragraph"/>
    <w:basedOn w:val="a"/>
    <w:uiPriority w:val="34"/>
    <w:qFormat/>
    <w:rsid w:val="005B7E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401AB"/>
    <w:rPr>
      <w:color w:val="0000FF"/>
      <w:u w:val="single"/>
    </w:rPr>
  </w:style>
  <w:style w:type="character" w:customStyle="1" w:styleId="-">
    <w:name w:val="Интернет-ссылка"/>
    <w:basedOn w:val="a0"/>
    <w:rsid w:val="00FC3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b.ru/about/index.html" TargetMode="External"/><Relationship Id="rId12" Type="http://schemas.openxmlformats.org/officeDocument/2006/relationships/hyperlink" Target="http://www.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la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shki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2017-10-16T08:50:00Z</dcterms:created>
  <dcterms:modified xsi:type="dcterms:W3CDTF">2017-10-17T08:10:00Z</dcterms:modified>
</cp:coreProperties>
</file>